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8B" w:rsidRPr="006011A8" w:rsidRDefault="0020698B" w:rsidP="0020698B">
      <w:pPr>
        <w:tabs>
          <w:tab w:val="left" w:pos="2651"/>
        </w:tabs>
        <w:jc w:val="left"/>
      </w:pPr>
      <w:bookmarkStart w:id="0" w:name="_GoBack"/>
      <w:bookmarkEnd w:id="0"/>
      <w:r w:rsidRPr="006011A8">
        <w:rPr>
          <w:rFonts w:hAnsi="ＭＳ 明朝" w:cs="MS-Mincho" w:hint="eastAsia"/>
          <w:kern w:val="0"/>
        </w:rPr>
        <w:t>参考（</w:t>
      </w:r>
      <w:r w:rsidR="001E270D" w:rsidRPr="006011A8">
        <w:rPr>
          <w:rFonts w:hAnsi="ＭＳ 明朝" w:hint="eastAsia"/>
          <w:szCs w:val="24"/>
        </w:rPr>
        <w:t>要綱</w:t>
      </w:r>
      <w:r w:rsidRPr="006011A8">
        <w:rPr>
          <w:rFonts w:hAnsi="ＭＳ 明朝" w:cs="MS-Mincho" w:hint="eastAsia"/>
          <w:kern w:val="0"/>
        </w:rPr>
        <w:t>第２条関係）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2410"/>
        <w:gridCol w:w="2328"/>
      </w:tblGrid>
      <w:tr w:rsidR="006011A8" w:rsidRPr="006011A8" w:rsidTr="006011A8">
        <w:tc>
          <w:tcPr>
            <w:tcW w:w="675" w:type="dxa"/>
            <w:vAlign w:val="center"/>
          </w:tcPr>
          <w:p w:rsidR="0020698B" w:rsidRPr="006011A8" w:rsidRDefault="0020698B" w:rsidP="0020698B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№</w:t>
            </w:r>
          </w:p>
        </w:tc>
        <w:tc>
          <w:tcPr>
            <w:tcW w:w="1560" w:type="dxa"/>
            <w:vAlign w:val="center"/>
          </w:tcPr>
          <w:p w:rsidR="0020698B" w:rsidRPr="006011A8" w:rsidRDefault="0020698B" w:rsidP="0020698B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分</w:t>
            </w:r>
            <w:r w:rsidRPr="006011A8">
              <w:rPr>
                <w:rFonts w:hAnsi="ＭＳ 明朝" w:cs="MS-Mincho"/>
                <w:kern w:val="0"/>
                <w:sz w:val="21"/>
                <w:szCs w:val="21"/>
              </w:rPr>
              <w:t xml:space="preserve"> </w:t>
            </w: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2409" w:type="dxa"/>
            <w:vAlign w:val="center"/>
          </w:tcPr>
          <w:p w:rsidR="0020698B" w:rsidRPr="006011A8" w:rsidRDefault="0020698B" w:rsidP="0020698B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名</w:t>
            </w:r>
            <w:r w:rsidRPr="006011A8">
              <w:rPr>
                <w:rFonts w:hAnsi="ＭＳ 明朝" w:cs="MS-Mincho"/>
                <w:kern w:val="0"/>
                <w:sz w:val="21"/>
                <w:szCs w:val="21"/>
              </w:rPr>
              <w:t xml:space="preserve"> </w:t>
            </w: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2410" w:type="dxa"/>
            <w:vAlign w:val="center"/>
          </w:tcPr>
          <w:p w:rsidR="0020698B" w:rsidRPr="006011A8" w:rsidRDefault="0020698B" w:rsidP="0020698B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会</w:t>
            </w:r>
            <w:r w:rsidRPr="006011A8">
              <w:rPr>
                <w:rFonts w:hAnsi="ＭＳ 明朝" w:cs="MS-Mincho"/>
                <w:kern w:val="0"/>
                <w:sz w:val="21"/>
                <w:szCs w:val="21"/>
              </w:rPr>
              <w:t xml:space="preserve"> </w:t>
            </w: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社</w:t>
            </w:r>
            <w:r w:rsidRPr="006011A8">
              <w:rPr>
                <w:rFonts w:hAnsi="ＭＳ 明朝" w:cs="MS-Mincho"/>
                <w:kern w:val="0"/>
                <w:sz w:val="21"/>
                <w:szCs w:val="21"/>
              </w:rPr>
              <w:t xml:space="preserve"> </w:t>
            </w: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328" w:type="dxa"/>
            <w:vAlign w:val="center"/>
          </w:tcPr>
          <w:p w:rsidR="0020698B" w:rsidRPr="006011A8" w:rsidRDefault="0020698B" w:rsidP="0020698B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備</w:t>
            </w:r>
            <w:r w:rsidRPr="006011A8">
              <w:rPr>
                <w:rFonts w:hAnsi="ＭＳ 明朝" w:cs="MS-Mincho"/>
                <w:kern w:val="0"/>
                <w:sz w:val="21"/>
                <w:szCs w:val="21"/>
              </w:rPr>
              <w:t xml:space="preserve"> </w:t>
            </w: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考</w:t>
            </w:r>
          </w:p>
        </w:tc>
      </w:tr>
      <w:tr w:rsidR="006011A8" w:rsidRPr="006011A8" w:rsidTr="006011A8">
        <w:trPr>
          <w:trHeight w:val="435"/>
        </w:trPr>
        <w:tc>
          <w:tcPr>
            <w:tcW w:w="675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60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防災ベッド</w:t>
            </w:r>
          </w:p>
        </w:tc>
        <w:tc>
          <w:tcPr>
            <w:tcW w:w="2409" w:type="dxa"/>
            <w:vAlign w:val="center"/>
          </w:tcPr>
          <w:p w:rsidR="0020698B" w:rsidRPr="0036645A" w:rsidRDefault="0036645A" w:rsidP="0020698B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>
              <w:rPr>
                <w:rFonts w:hAnsi="ＭＳ 明朝" w:cs="MS-Mincho" w:hint="eastAsia"/>
                <w:kern w:val="0"/>
                <w:sz w:val="21"/>
                <w:szCs w:val="21"/>
              </w:rPr>
              <w:t>耐震ベッド「</w:t>
            </w:r>
            <w:r w:rsidR="0020698B"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ウッド・ラック</w:t>
            </w:r>
            <w:r>
              <w:rPr>
                <w:rFonts w:hAnsi="ＭＳ 明朝" w:cs="MS-Mincho" w:hint="eastAsia"/>
                <w:kern w:val="0"/>
                <w:sz w:val="21"/>
                <w:szCs w:val="21"/>
              </w:rPr>
              <w:t>」</w:t>
            </w:r>
            <w:r w:rsidR="0020698B"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（</w:t>
            </w:r>
            <w:r>
              <w:rPr>
                <w:rFonts w:hAnsi="ＭＳ 明朝" w:cs="MS-Mincho" w:hint="eastAsia"/>
                <w:kern w:val="0"/>
                <w:sz w:val="21"/>
                <w:szCs w:val="21"/>
              </w:rPr>
              <w:t>WOOD･</w:t>
            </w:r>
            <w:r w:rsidR="0020698B"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LUCK</w:t>
            </w:r>
            <w:r w:rsidR="0020698B" w:rsidRPr="006011A8">
              <w:rPr>
                <w:rFonts w:hAnsi="ＭＳ 明朝" w:cs="MS-Mincho"/>
                <w:kern w:val="0"/>
                <w:sz w:val="21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新光産業㈱</w:t>
            </w:r>
          </w:p>
        </w:tc>
        <w:tc>
          <w:tcPr>
            <w:tcW w:w="2328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25"/>
        </w:trPr>
        <w:tc>
          <w:tcPr>
            <w:tcW w:w="675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60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防災ベッド</w:t>
            </w:r>
          </w:p>
        </w:tc>
        <w:tc>
          <w:tcPr>
            <w:tcW w:w="2409" w:type="dxa"/>
            <w:vAlign w:val="center"/>
          </w:tcPr>
          <w:p w:rsidR="0020698B" w:rsidRPr="006011A8" w:rsidRDefault="0036645A" w:rsidP="0036645A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Ansi="ＭＳ 明朝" w:cs="MS-Mincho" w:hint="eastAsia"/>
                <w:kern w:val="0"/>
                <w:sz w:val="21"/>
                <w:szCs w:val="21"/>
              </w:rPr>
              <w:t>介護</w:t>
            </w:r>
            <w:r w:rsidR="0020698B"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用防災フレーム</w:t>
            </w:r>
          </w:p>
        </w:tc>
        <w:tc>
          <w:tcPr>
            <w:tcW w:w="2410" w:type="dxa"/>
            <w:vAlign w:val="center"/>
          </w:tcPr>
          <w:p w:rsidR="0020698B" w:rsidRPr="006011A8" w:rsidRDefault="00253E54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㈱ニッケン鋼業</w:t>
            </w:r>
          </w:p>
        </w:tc>
        <w:tc>
          <w:tcPr>
            <w:tcW w:w="2328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c>
          <w:tcPr>
            <w:tcW w:w="675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60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防災ベッド</w:t>
            </w:r>
          </w:p>
        </w:tc>
        <w:tc>
          <w:tcPr>
            <w:tcW w:w="2409" w:type="dxa"/>
            <w:vAlign w:val="center"/>
          </w:tcPr>
          <w:p w:rsidR="0020698B" w:rsidRPr="006011A8" w:rsidRDefault="0020698B" w:rsidP="00D5304A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防災ベッドＢＢ-００２</w:t>
            </w:r>
          </w:p>
        </w:tc>
        <w:tc>
          <w:tcPr>
            <w:tcW w:w="2410" w:type="dxa"/>
            <w:vAlign w:val="center"/>
          </w:tcPr>
          <w:p w:rsidR="0020698B" w:rsidRPr="006011A8" w:rsidRDefault="00253E54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㈱ニッケン鋼業</w:t>
            </w:r>
          </w:p>
        </w:tc>
        <w:tc>
          <w:tcPr>
            <w:tcW w:w="2328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c>
          <w:tcPr>
            <w:tcW w:w="675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560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防災ベッド</w:t>
            </w:r>
          </w:p>
        </w:tc>
        <w:tc>
          <w:tcPr>
            <w:tcW w:w="2409" w:type="dxa"/>
            <w:vAlign w:val="center"/>
          </w:tcPr>
          <w:p w:rsidR="0020698B" w:rsidRPr="006011A8" w:rsidRDefault="0020698B" w:rsidP="00D5304A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安心防災ベッド枠Ｂ</w:t>
            </w:r>
          </w:p>
        </w:tc>
        <w:tc>
          <w:tcPr>
            <w:tcW w:w="2410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フジワラ産業㈱</w:t>
            </w:r>
          </w:p>
        </w:tc>
        <w:tc>
          <w:tcPr>
            <w:tcW w:w="2328" w:type="dxa"/>
            <w:vAlign w:val="center"/>
          </w:tcPr>
          <w:p w:rsidR="0020698B" w:rsidRPr="006011A8" w:rsidRDefault="0020698B" w:rsidP="0020698B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c>
          <w:tcPr>
            <w:tcW w:w="675" w:type="dxa"/>
            <w:vAlign w:val="center"/>
          </w:tcPr>
          <w:p w:rsidR="00CC5078" w:rsidRPr="006011A8" w:rsidRDefault="0036645A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560" w:type="dxa"/>
            <w:vAlign w:val="center"/>
          </w:tcPr>
          <w:p w:rsidR="00CC5078" w:rsidRPr="006011A8" w:rsidRDefault="00CC507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CC5078" w:rsidRPr="006011A8" w:rsidRDefault="00CC507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木質耐震シェルター</w:t>
            </w:r>
          </w:p>
        </w:tc>
        <w:tc>
          <w:tcPr>
            <w:tcW w:w="2410" w:type="dxa"/>
            <w:vAlign w:val="center"/>
          </w:tcPr>
          <w:p w:rsidR="00CC5078" w:rsidRPr="006011A8" w:rsidRDefault="00CC5078" w:rsidP="009D6F78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/>
                <w:kern w:val="0"/>
                <w:sz w:val="21"/>
                <w:szCs w:val="21"/>
              </w:rPr>
              <w:t xml:space="preserve"> </w:t>
            </w: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㈱一条工務店</w:t>
            </w:r>
          </w:p>
        </w:tc>
        <w:tc>
          <w:tcPr>
            <w:tcW w:w="2328" w:type="dxa"/>
            <w:vAlign w:val="center"/>
          </w:tcPr>
          <w:p w:rsidR="00CC5078" w:rsidRPr="006011A8" w:rsidRDefault="00CC507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465"/>
        </w:trPr>
        <w:tc>
          <w:tcPr>
            <w:tcW w:w="675" w:type="dxa"/>
            <w:vAlign w:val="center"/>
          </w:tcPr>
          <w:p w:rsidR="00CC5078" w:rsidRPr="006011A8" w:rsidRDefault="0036645A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560" w:type="dxa"/>
            <w:vAlign w:val="center"/>
          </w:tcPr>
          <w:p w:rsidR="00CC5078" w:rsidRPr="006011A8" w:rsidRDefault="00CC507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CC5078" w:rsidRPr="006011A8" w:rsidRDefault="00CC5078" w:rsidP="009D6F78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木造軸組耐震</w:t>
            </w:r>
          </w:p>
          <w:p w:rsidR="00CC5078" w:rsidRPr="006011A8" w:rsidRDefault="00CC507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シェルター「剛健」</w:t>
            </w:r>
          </w:p>
        </w:tc>
        <w:tc>
          <w:tcPr>
            <w:tcW w:w="2410" w:type="dxa"/>
            <w:vAlign w:val="center"/>
          </w:tcPr>
          <w:p w:rsidR="00CC5078" w:rsidRPr="006011A8" w:rsidRDefault="00CC5078" w:rsidP="009D6F78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㈲宮田鉄工</w:t>
            </w:r>
          </w:p>
        </w:tc>
        <w:tc>
          <w:tcPr>
            <w:tcW w:w="2328" w:type="dxa"/>
            <w:vAlign w:val="center"/>
          </w:tcPr>
          <w:p w:rsidR="00CC5078" w:rsidRPr="006011A8" w:rsidRDefault="00CC507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10"/>
        </w:trPr>
        <w:tc>
          <w:tcPr>
            <w:tcW w:w="675" w:type="dxa"/>
            <w:vAlign w:val="center"/>
          </w:tcPr>
          <w:p w:rsidR="006011A8" w:rsidRPr="006011A8" w:rsidRDefault="0036645A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560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trike/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trike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シェルキューブR</w:t>
            </w:r>
          </w:p>
        </w:tc>
        <w:tc>
          <w:tcPr>
            <w:tcW w:w="2410" w:type="dxa"/>
            <w:vAlign w:val="center"/>
          </w:tcPr>
          <w:p w:rsidR="006011A8" w:rsidRPr="006011A8" w:rsidRDefault="006011A8" w:rsidP="009D6F78">
            <w:pPr>
              <w:rPr>
                <w:rFonts w:hAnsi="ＭＳ 明朝" w:cs="MS-Mincho"/>
                <w:strike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㈱デリス建築研究室</w:t>
            </w:r>
          </w:p>
        </w:tc>
        <w:tc>
          <w:tcPr>
            <w:tcW w:w="2328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trike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10"/>
        </w:trPr>
        <w:tc>
          <w:tcPr>
            <w:tcW w:w="675" w:type="dxa"/>
            <w:vAlign w:val="center"/>
          </w:tcPr>
          <w:p w:rsidR="006011A8" w:rsidRPr="006011A8" w:rsidRDefault="0036645A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560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耐震シェルター耐震和空間</w:t>
            </w:r>
          </w:p>
        </w:tc>
        <w:tc>
          <w:tcPr>
            <w:tcW w:w="2410" w:type="dxa"/>
            <w:vAlign w:val="center"/>
          </w:tcPr>
          <w:p w:rsidR="006011A8" w:rsidRPr="006011A8" w:rsidRDefault="006011A8" w:rsidP="009D6F78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㈱ニッケン鋼業</w:t>
            </w:r>
          </w:p>
        </w:tc>
        <w:tc>
          <w:tcPr>
            <w:tcW w:w="2328" w:type="dxa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10"/>
        </w:trPr>
        <w:tc>
          <w:tcPr>
            <w:tcW w:w="675" w:type="dxa"/>
            <w:vAlign w:val="center"/>
          </w:tcPr>
          <w:p w:rsidR="006011A8" w:rsidRPr="006011A8" w:rsidRDefault="0036645A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560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つみっく</w:t>
            </w:r>
            <w:r w:rsidR="0036645A">
              <w:rPr>
                <w:rFonts w:hAnsi="ＭＳ 明朝" w:cs="MS-Mincho" w:hint="eastAsia"/>
                <w:kern w:val="0"/>
                <w:sz w:val="21"/>
                <w:szCs w:val="21"/>
              </w:rPr>
              <w:t>ブロック</w:t>
            </w: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シェルター</w:t>
            </w:r>
          </w:p>
        </w:tc>
        <w:tc>
          <w:tcPr>
            <w:tcW w:w="2410" w:type="dxa"/>
            <w:vAlign w:val="center"/>
          </w:tcPr>
          <w:p w:rsidR="006011A8" w:rsidRPr="006011A8" w:rsidRDefault="006011A8" w:rsidP="009D6F78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㈱つみっく</w:t>
            </w:r>
          </w:p>
        </w:tc>
        <w:tc>
          <w:tcPr>
            <w:tcW w:w="2328" w:type="dxa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10"/>
        </w:trPr>
        <w:tc>
          <w:tcPr>
            <w:tcW w:w="675" w:type="dxa"/>
            <w:vAlign w:val="center"/>
          </w:tcPr>
          <w:p w:rsidR="006011A8" w:rsidRPr="006011A8" w:rsidRDefault="0036645A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1560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6011A8" w:rsidRPr="006011A8" w:rsidRDefault="006011A8" w:rsidP="00875863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耐震健康シェルター</w:t>
            </w:r>
          </w:p>
          <w:p w:rsidR="006011A8" w:rsidRPr="006011A8" w:rsidRDefault="006011A8" w:rsidP="009D6F78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「命守」</w:t>
            </w:r>
          </w:p>
        </w:tc>
        <w:tc>
          <w:tcPr>
            <w:tcW w:w="2410" w:type="dxa"/>
            <w:vAlign w:val="center"/>
          </w:tcPr>
          <w:p w:rsidR="006011A8" w:rsidRPr="006011A8" w:rsidRDefault="006011A8" w:rsidP="009D6F78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㈱青ヒバの会ネットワーク　</w:t>
            </w:r>
          </w:p>
        </w:tc>
        <w:tc>
          <w:tcPr>
            <w:tcW w:w="2328" w:type="dxa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10"/>
        </w:trPr>
        <w:tc>
          <w:tcPr>
            <w:tcW w:w="675" w:type="dxa"/>
            <w:vAlign w:val="center"/>
          </w:tcPr>
          <w:p w:rsidR="006011A8" w:rsidRPr="006011A8" w:rsidRDefault="0036645A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</w:t>
            </w:r>
          </w:p>
        </w:tc>
        <w:tc>
          <w:tcPr>
            <w:tcW w:w="1560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耐震ベッド「ウッド・ラック」ひのき庵</w:t>
            </w:r>
          </w:p>
        </w:tc>
        <w:tc>
          <w:tcPr>
            <w:tcW w:w="2410" w:type="dxa"/>
            <w:vAlign w:val="center"/>
          </w:tcPr>
          <w:p w:rsidR="006011A8" w:rsidRPr="006011A8" w:rsidRDefault="006011A8" w:rsidP="009D6F78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新光産業㈱</w:t>
            </w:r>
          </w:p>
        </w:tc>
        <w:tc>
          <w:tcPr>
            <w:tcW w:w="2328" w:type="dxa"/>
          </w:tcPr>
          <w:p w:rsidR="006011A8" w:rsidRPr="006011A8" w:rsidRDefault="006011A8" w:rsidP="009D6F7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10"/>
        </w:trPr>
        <w:tc>
          <w:tcPr>
            <w:tcW w:w="675" w:type="dxa"/>
            <w:vAlign w:val="center"/>
          </w:tcPr>
          <w:p w:rsidR="006011A8" w:rsidRPr="006011A8" w:rsidRDefault="0036645A" w:rsidP="00875863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</w:t>
            </w:r>
          </w:p>
        </w:tc>
        <w:tc>
          <w:tcPr>
            <w:tcW w:w="1560" w:type="dxa"/>
            <w:vAlign w:val="center"/>
          </w:tcPr>
          <w:p w:rsidR="006011A8" w:rsidRPr="006011A8" w:rsidRDefault="006011A8" w:rsidP="00875863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6011A8" w:rsidRPr="006011A8" w:rsidRDefault="006011A8" w:rsidP="00875863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減災寝室</w:t>
            </w:r>
          </w:p>
        </w:tc>
        <w:tc>
          <w:tcPr>
            <w:tcW w:w="2410" w:type="dxa"/>
            <w:vAlign w:val="center"/>
          </w:tcPr>
          <w:p w:rsidR="006011A8" w:rsidRPr="006011A8" w:rsidRDefault="006011A8" w:rsidP="00875863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㈱扇光</w:t>
            </w:r>
          </w:p>
        </w:tc>
        <w:tc>
          <w:tcPr>
            <w:tcW w:w="2328" w:type="dxa"/>
          </w:tcPr>
          <w:p w:rsidR="006011A8" w:rsidRPr="006011A8" w:rsidRDefault="006011A8" w:rsidP="009E5232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10"/>
        </w:trPr>
        <w:tc>
          <w:tcPr>
            <w:tcW w:w="675" w:type="dxa"/>
            <w:vAlign w:val="center"/>
          </w:tcPr>
          <w:p w:rsidR="006011A8" w:rsidRPr="006011A8" w:rsidRDefault="0036645A" w:rsidP="00875863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</w:t>
            </w:r>
          </w:p>
        </w:tc>
        <w:tc>
          <w:tcPr>
            <w:tcW w:w="1560" w:type="dxa"/>
            <w:vAlign w:val="center"/>
          </w:tcPr>
          <w:p w:rsidR="006011A8" w:rsidRPr="006011A8" w:rsidRDefault="006011A8" w:rsidP="00875863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6011A8" w:rsidRPr="006011A8" w:rsidRDefault="006011A8" w:rsidP="00875863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パネル式耐震シェルター</w:t>
            </w:r>
          </w:p>
        </w:tc>
        <w:tc>
          <w:tcPr>
            <w:tcW w:w="2410" w:type="dxa"/>
            <w:vAlign w:val="center"/>
          </w:tcPr>
          <w:p w:rsidR="006011A8" w:rsidRPr="006011A8" w:rsidRDefault="006011A8" w:rsidP="00875863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SUS㈱</w:t>
            </w:r>
          </w:p>
        </w:tc>
        <w:tc>
          <w:tcPr>
            <w:tcW w:w="2328" w:type="dxa"/>
          </w:tcPr>
          <w:p w:rsidR="006011A8" w:rsidRPr="006011A8" w:rsidRDefault="006011A8" w:rsidP="009E5232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  <w:tr w:rsidR="006011A8" w:rsidRPr="006011A8" w:rsidTr="006011A8">
        <w:trPr>
          <w:trHeight w:val="510"/>
        </w:trPr>
        <w:tc>
          <w:tcPr>
            <w:tcW w:w="675" w:type="dxa"/>
            <w:vAlign w:val="center"/>
          </w:tcPr>
          <w:p w:rsidR="006011A8" w:rsidRPr="006011A8" w:rsidRDefault="0036645A" w:rsidP="005C5D88">
            <w:pPr>
              <w:tabs>
                <w:tab w:val="left" w:pos="265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１４</w:t>
            </w:r>
          </w:p>
        </w:tc>
        <w:tc>
          <w:tcPr>
            <w:tcW w:w="1560" w:type="dxa"/>
            <w:vAlign w:val="center"/>
          </w:tcPr>
          <w:p w:rsidR="006011A8" w:rsidRPr="006011A8" w:rsidRDefault="006011A8" w:rsidP="005C5D88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int="eastAsia"/>
                <w:sz w:val="21"/>
                <w:szCs w:val="21"/>
              </w:rPr>
              <w:t>耐震シェルター</w:t>
            </w:r>
          </w:p>
        </w:tc>
        <w:tc>
          <w:tcPr>
            <w:tcW w:w="2409" w:type="dxa"/>
            <w:vAlign w:val="center"/>
          </w:tcPr>
          <w:p w:rsidR="006011A8" w:rsidRPr="006011A8" w:rsidRDefault="006011A8" w:rsidP="005C5D88">
            <w:pPr>
              <w:tabs>
                <w:tab w:val="left" w:pos="2651"/>
              </w:tabs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木質耐震シェルター70K</w:t>
            </w:r>
          </w:p>
        </w:tc>
        <w:tc>
          <w:tcPr>
            <w:tcW w:w="2410" w:type="dxa"/>
            <w:vAlign w:val="center"/>
          </w:tcPr>
          <w:p w:rsidR="006011A8" w:rsidRPr="006011A8" w:rsidRDefault="006011A8" w:rsidP="005C5D88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一般社団法人耐震住宅100%実行委員会</w:t>
            </w:r>
          </w:p>
        </w:tc>
        <w:tc>
          <w:tcPr>
            <w:tcW w:w="2328" w:type="dxa"/>
          </w:tcPr>
          <w:p w:rsidR="006011A8" w:rsidRPr="006011A8" w:rsidRDefault="006011A8" w:rsidP="009E5232">
            <w:pPr>
              <w:tabs>
                <w:tab w:val="left" w:pos="2651"/>
              </w:tabs>
              <w:rPr>
                <w:sz w:val="21"/>
                <w:szCs w:val="21"/>
              </w:rPr>
            </w:pPr>
            <w:r w:rsidRPr="006011A8">
              <w:rPr>
                <w:rFonts w:hAnsi="ＭＳ 明朝" w:cs="MS-Mincho" w:hint="eastAsia"/>
                <w:kern w:val="0"/>
                <w:sz w:val="21"/>
                <w:szCs w:val="21"/>
              </w:rPr>
              <w:t>東京都の「安価で信頼できる耐震改修工法・装置」の装置等部門で選定</w:t>
            </w:r>
          </w:p>
        </w:tc>
      </w:tr>
    </w:tbl>
    <w:p w:rsidR="0020698B" w:rsidRPr="006011A8" w:rsidRDefault="0020698B" w:rsidP="0020698B">
      <w:pPr>
        <w:tabs>
          <w:tab w:val="left" w:pos="2651"/>
        </w:tabs>
        <w:jc w:val="left"/>
      </w:pPr>
    </w:p>
    <w:sectPr w:rsidR="0020698B" w:rsidRPr="006011A8" w:rsidSect="00D5304A">
      <w:pgSz w:w="11906" w:h="16838" w:code="9"/>
      <w:pgMar w:top="1418" w:right="1361" w:bottom="964" w:left="1361" w:header="851" w:footer="992" w:gutter="0"/>
      <w:cols w:space="425"/>
      <w:docGrid w:type="linesAndChars" w:linePitch="344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2A" w:rsidRDefault="009F5B2A" w:rsidP="00D859B6">
      <w:r>
        <w:separator/>
      </w:r>
    </w:p>
  </w:endnote>
  <w:endnote w:type="continuationSeparator" w:id="0">
    <w:p w:rsidR="009F5B2A" w:rsidRDefault="009F5B2A" w:rsidP="00D8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2A" w:rsidRDefault="009F5B2A" w:rsidP="00D859B6">
      <w:r>
        <w:separator/>
      </w:r>
    </w:p>
  </w:footnote>
  <w:footnote w:type="continuationSeparator" w:id="0">
    <w:p w:rsidR="009F5B2A" w:rsidRDefault="009F5B2A" w:rsidP="00D8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45B"/>
    <w:multiLevelType w:val="hybridMultilevel"/>
    <w:tmpl w:val="36D043D0"/>
    <w:lvl w:ilvl="0" w:tplc="CD469C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483553"/>
    <w:multiLevelType w:val="hybridMultilevel"/>
    <w:tmpl w:val="633A0324"/>
    <w:lvl w:ilvl="0" w:tplc="3BCED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A339D3"/>
    <w:multiLevelType w:val="hybridMultilevel"/>
    <w:tmpl w:val="53D0E066"/>
    <w:lvl w:ilvl="0" w:tplc="742A0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643FA9"/>
    <w:multiLevelType w:val="hybridMultilevel"/>
    <w:tmpl w:val="0A2A5876"/>
    <w:lvl w:ilvl="0" w:tplc="5DCE0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65889"/>
    <w:multiLevelType w:val="hybridMultilevel"/>
    <w:tmpl w:val="D32CC3A6"/>
    <w:lvl w:ilvl="0" w:tplc="8A3203D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E8712D"/>
    <w:multiLevelType w:val="hybridMultilevel"/>
    <w:tmpl w:val="B5507276"/>
    <w:lvl w:ilvl="0" w:tplc="32C4EAF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752BAC"/>
    <w:multiLevelType w:val="hybridMultilevel"/>
    <w:tmpl w:val="9FDA135E"/>
    <w:lvl w:ilvl="0" w:tplc="3A4005D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8B"/>
    <w:rsid w:val="000232A1"/>
    <w:rsid w:val="00053E71"/>
    <w:rsid w:val="000635C4"/>
    <w:rsid w:val="0006673E"/>
    <w:rsid w:val="00073218"/>
    <w:rsid w:val="000D6EE7"/>
    <w:rsid w:val="000E559D"/>
    <w:rsid w:val="000F7A1C"/>
    <w:rsid w:val="001040FF"/>
    <w:rsid w:val="0011063E"/>
    <w:rsid w:val="00114B4E"/>
    <w:rsid w:val="0012397F"/>
    <w:rsid w:val="00130C99"/>
    <w:rsid w:val="00131B39"/>
    <w:rsid w:val="00147CAD"/>
    <w:rsid w:val="0017136F"/>
    <w:rsid w:val="001759AC"/>
    <w:rsid w:val="00175F8F"/>
    <w:rsid w:val="001946E4"/>
    <w:rsid w:val="001D096E"/>
    <w:rsid w:val="001D79D9"/>
    <w:rsid w:val="001E1974"/>
    <w:rsid w:val="001E212F"/>
    <w:rsid w:val="001E270D"/>
    <w:rsid w:val="001F2389"/>
    <w:rsid w:val="0020698B"/>
    <w:rsid w:val="00225D54"/>
    <w:rsid w:val="002279F7"/>
    <w:rsid w:val="00253E54"/>
    <w:rsid w:val="002740A0"/>
    <w:rsid w:val="002E55A2"/>
    <w:rsid w:val="00306F4D"/>
    <w:rsid w:val="00331936"/>
    <w:rsid w:val="00347634"/>
    <w:rsid w:val="0036645A"/>
    <w:rsid w:val="003C4F29"/>
    <w:rsid w:val="003D1DE1"/>
    <w:rsid w:val="003D3368"/>
    <w:rsid w:val="003E46F4"/>
    <w:rsid w:val="0044094D"/>
    <w:rsid w:val="0045109D"/>
    <w:rsid w:val="00455209"/>
    <w:rsid w:val="0045688F"/>
    <w:rsid w:val="0047084F"/>
    <w:rsid w:val="004750BC"/>
    <w:rsid w:val="00485D59"/>
    <w:rsid w:val="00495E84"/>
    <w:rsid w:val="00496902"/>
    <w:rsid w:val="004E50CE"/>
    <w:rsid w:val="004E6465"/>
    <w:rsid w:val="004F5441"/>
    <w:rsid w:val="00502F2A"/>
    <w:rsid w:val="00583019"/>
    <w:rsid w:val="005A5C9F"/>
    <w:rsid w:val="005C5D88"/>
    <w:rsid w:val="005D388C"/>
    <w:rsid w:val="005E5216"/>
    <w:rsid w:val="005F4640"/>
    <w:rsid w:val="006011A8"/>
    <w:rsid w:val="00612401"/>
    <w:rsid w:val="00620818"/>
    <w:rsid w:val="00622D1A"/>
    <w:rsid w:val="00642343"/>
    <w:rsid w:val="00674932"/>
    <w:rsid w:val="006A6C13"/>
    <w:rsid w:val="006D5CFA"/>
    <w:rsid w:val="006F7F6B"/>
    <w:rsid w:val="00702095"/>
    <w:rsid w:val="0070299C"/>
    <w:rsid w:val="00707279"/>
    <w:rsid w:val="00720D45"/>
    <w:rsid w:val="00776560"/>
    <w:rsid w:val="00776F58"/>
    <w:rsid w:val="007F6A75"/>
    <w:rsid w:val="00807778"/>
    <w:rsid w:val="008230E9"/>
    <w:rsid w:val="00841467"/>
    <w:rsid w:val="00845DDA"/>
    <w:rsid w:val="00861AE4"/>
    <w:rsid w:val="0086735A"/>
    <w:rsid w:val="00875863"/>
    <w:rsid w:val="0088790D"/>
    <w:rsid w:val="00894A46"/>
    <w:rsid w:val="008A73F3"/>
    <w:rsid w:val="008C0000"/>
    <w:rsid w:val="008C2D82"/>
    <w:rsid w:val="008C41EE"/>
    <w:rsid w:val="008E0208"/>
    <w:rsid w:val="008E4FBD"/>
    <w:rsid w:val="0092408E"/>
    <w:rsid w:val="009271C2"/>
    <w:rsid w:val="009C1282"/>
    <w:rsid w:val="009C70B0"/>
    <w:rsid w:val="009F5B2A"/>
    <w:rsid w:val="00A214E2"/>
    <w:rsid w:val="00A45538"/>
    <w:rsid w:val="00A50A09"/>
    <w:rsid w:val="00A646EA"/>
    <w:rsid w:val="00A74296"/>
    <w:rsid w:val="00A80902"/>
    <w:rsid w:val="00AB4F43"/>
    <w:rsid w:val="00AD78ED"/>
    <w:rsid w:val="00AF22DC"/>
    <w:rsid w:val="00AF6201"/>
    <w:rsid w:val="00B11F3D"/>
    <w:rsid w:val="00B32DDD"/>
    <w:rsid w:val="00B56961"/>
    <w:rsid w:val="00B65E3F"/>
    <w:rsid w:val="00BD10B1"/>
    <w:rsid w:val="00BD7757"/>
    <w:rsid w:val="00C07AC5"/>
    <w:rsid w:val="00C16119"/>
    <w:rsid w:val="00C26F92"/>
    <w:rsid w:val="00C56F41"/>
    <w:rsid w:val="00C760CE"/>
    <w:rsid w:val="00C913C4"/>
    <w:rsid w:val="00C922DC"/>
    <w:rsid w:val="00CC09E2"/>
    <w:rsid w:val="00CC5078"/>
    <w:rsid w:val="00D12088"/>
    <w:rsid w:val="00D40340"/>
    <w:rsid w:val="00D4050B"/>
    <w:rsid w:val="00D517F3"/>
    <w:rsid w:val="00D5304A"/>
    <w:rsid w:val="00D61D5E"/>
    <w:rsid w:val="00D71232"/>
    <w:rsid w:val="00D859B6"/>
    <w:rsid w:val="00DA695A"/>
    <w:rsid w:val="00DE0030"/>
    <w:rsid w:val="00DE28CA"/>
    <w:rsid w:val="00E26FDB"/>
    <w:rsid w:val="00E66850"/>
    <w:rsid w:val="00E76FDE"/>
    <w:rsid w:val="00E823C3"/>
    <w:rsid w:val="00E84748"/>
    <w:rsid w:val="00E93282"/>
    <w:rsid w:val="00EA2655"/>
    <w:rsid w:val="00EC2BD9"/>
    <w:rsid w:val="00ED4C65"/>
    <w:rsid w:val="00ED69DD"/>
    <w:rsid w:val="00EF6AFB"/>
    <w:rsid w:val="00F02411"/>
    <w:rsid w:val="00F104B2"/>
    <w:rsid w:val="00F11162"/>
    <w:rsid w:val="00F8329D"/>
    <w:rsid w:val="00F91135"/>
    <w:rsid w:val="00F96F41"/>
    <w:rsid w:val="00F97119"/>
    <w:rsid w:val="00FC69BC"/>
    <w:rsid w:val="00FC6C20"/>
    <w:rsid w:val="00FD2BBA"/>
    <w:rsid w:val="00FD65B6"/>
    <w:rsid w:val="00FF000F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AFE03"/>
  <w15:docId w15:val="{443A21B1-CEF6-4DBC-B024-0AC1212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B6"/>
  </w:style>
  <w:style w:type="paragraph" w:styleId="a6">
    <w:name w:val="footer"/>
    <w:basedOn w:val="a"/>
    <w:link w:val="a7"/>
    <w:uiPriority w:val="99"/>
    <w:unhideWhenUsed/>
    <w:rsid w:val="00D85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B6"/>
  </w:style>
  <w:style w:type="paragraph" w:customStyle="1" w:styleId="a8">
    <w:name w:val="一太郎８"/>
    <w:rsid w:val="00D859B6"/>
    <w:pPr>
      <w:widowControl w:val="0"/>
      <w:wordWrap w:val="0"/>
      <w:autoSpaceDE w:val="0"/>
      <w:autoSpaceDN w:val="0"/>
      <w:adjustRightInd w:val="0"/>
      <w:spacing w:line="334" w:lineRule="atLeast"/>
    </w:pPr>
    <w:rPr>
      <w:rFonts w:ascii="Times New Roman" w:hAnsi="Times New Roman" w:cs="Times New Roman"/>
      <w:spacing w:val="-1"/>
      <w:kern w:val="0"/>
      <w:sz w:val="21"/>
      <w:szCs w:val="20"/>
    </w:rPr>
  </w:style>
  <w:style w:type="paragraph" w:styleId="a9">
    <w:name w:val="Note Heading"/>
    <w:basedOn w:val="a"/>
    <w:next w:val="a"/>
    <w:link w:val="aa"/>
    <w:rsid w:val="00D859B6"/>
    <w:pPr>
      <w:jc w:val="center"/>
    </w:pPr>
    <w:rPr>
      <w:rFonts w:hAnsi="ＭＳ 明朝" w:cs="Times New Roman"/>
      <w:szCs w:val="24"/>
    </w:rPr>
  </w:style>
  <w:style w:type="character" w:customStyle="1" w:styleId="aa">
    <w:name w:val="記 (文字)"/>
    <w:basedOn w:val="a0"/>
    <w:link w:val="a9"/>
    <w:rsid w:val="00D859B6"/>
    <w:rPr>
      <w:rFonts w:hAnsi="ＭＳ 明朝" w:cs="Times New Roman"/>
      <w:szCs w:val="24"/>
    </w:rPr>
  </w:style>
  <w:style w:type="paragraph" w:styleId="ab">
    <w:name w:val="Date"/>
    <w:basedOn w:val="a"/>
    <w:next w:val="a"/>
    <w:link w:val="ac"/>
    <w:rsid w:val="00D61D5E"/>
    <w:rPr>
      <w:rFonts w:hAnsi="Century" w:cs="Times New Roman"/>
      <w:szCs w:val="20"/>
    </w:rPr>
  </w:style>
  <w:style w:type="character" w:customStyle="1" w:styleId="ac">
    <w:name w:val="日付 (文字)"/>
    <w:basedOn w:val="a0"/>
    <w:link w:val="ab"/>
    <w:rsid w:val="00D61D5E"/>
    <w:rPr>
      <w:rFonts w:hAnsi="Century" w:cs="Times New Roman"/>
      <w:szCs w:val="20"/>
    </w:rPr>
  </w:style>
  <w:style w:type="paragraph" w:styleId="ad">
    <w:name w:val="List Paragraph"/>
    <w:basedOn w:val="a"/>
    <w:uiPriority w:val="34"/>
    <w:qFormat/>
    <w:rsid w:val="00485D5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66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6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BFD3-2DAB-43C4-8812-E1EEC1EB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77</cp:revision>
  <cp:lastPrinted>2023-03-27T09:53:00Z</cp:lastPrinted>
  <dcterms:created xsi:type="dcterms:W3CDTF">2014-03-11T09:03:00Z</dcterms:created>
  <dcterms:modified xsi:type="dcterms:W3CDTF">2024-03-29T08:32:00Z</dcterms:modified>
</cp:coreProperties>
</file>