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932AC" w14:textId="4F8ED57D" w:rsidR="003F6B47" w:rsidRPr="00B934B6" w:rsidRDefault="003F6B47" w:rsidP="00CE345A">
      <w:pPr>
        <w:autoSpaceDE w:val="0"/>
        <w:autoSpaceDN w:val="0"/>
        <w:rPr>
          <w:rFonts w:ascii="游明朝 Light" w:eastAsia="游明朝 Light" w:hAnsi="游明朝 Light"/>
          <w:szCs w:val="21"/>
        </w:rPr>
      </w:pPr>
      <w:r w:rsidRPr="00B934B6">
        <w:rPr>
          <w:rFonts w:ascii="游明朝 Light" w:eastAsia="游明朝 Light" w:hAnsi="游明朝 Light"/>
          <w:szCs w:val="21"/>
        </w:rPr>
        <w:t>様式第</w:t>
      </w:r>
      <w:r w:rsidR="00817DA5">
        <w:rPr>
          <w:rFonts w:ascii="游明朝 Light" w:eastAsia="游明朝 Light" w:hAnsi="游明朝 Light" w:hint="eastAsia"/>
          <w:szCs w:val="21"/>
        </w:rPr>
        <w:t>５</w:t>
      </w:r>
      <w:r w:rsidRPr="00B934B6">
        <w:rPr>
          <w:rFonts w:ascii="游明朝 Light" w:eastAsia="游明朝 Light" w:hAnsi="游明朝 Light"/>
          <w:szCs w:val="21"/>
        </w:rPr>
        <w:t>号</w:t>
      </w:r>
    </w:p>
    <w:p w14:paraId="08311A56" w14:textId="22CE8863" w:rsidR="00182D06" w:rsidRPr="00B934B6" w:rsidRDefault="00182D06" w:rsidP="00CE345A">
      <w:pPr>
        <w:autoSpaceDE w:val="0"/>
        <w:autoSpaceDN w:val="0"/>
        <w:ind w:rightChars="100" w:right="210"/>
        <w:jc w:val="right"/>
        <w:rPr>
          <w:rFonts w:asciiTheme="majorEastAsia" w:eastAsiaTheme="majorEastAsia" w:hAnsiTheme="majorEastAsia"/>
          <w:szCs w:val="21"/>
          <w:bdr w:val="single" w:sz="4" w:space="0" w:color="auto"/>
        </w:rPr>
      </w:pPr>
      <w:r w:rsidRPr="00B934B6">
        <w:rPr>
          <w:rFonts w:asciiTheme="majorEastAsia" w:eastAsiaTheme="majorEastAsia" w:hAnsiTheme="majorEastAsia"/>
          <w:szCs w:val="21"/>
          <w:bdr w:val="single" w:sz="4" w:space="0" w:color="auto"/>
        </w:rPr>
        <w:t>保護者記入用</w:t>
      </w:r>
    </w:p>
    <w:p w14:paraId="1DF52767" w14:textId="7B4D9AE5" w:rsidR="00445DA2" w:rsidRPr="00B934B6" w:rsidRDefault="007106A4" w:rsidP="00CE345A">
      <w:pPr>
        <w:autoSpaceDE w:val="0"/>
        <w:autoSpaceDN w:val="0"/>
        <w:ind w:leftChars="100" w:left="210"/>
        <w:rPr>
          <w:rFonts w:ascii="游明朝 Light" w:eastAsia="游明朝 Light" w:hAnsi="游明朝 Light"/>
          <w:szCs w:val="21"/>
        </w:rPr>
      </w:pPr>
      <w:r>
        <w:rPr>
          <w:rFonts w:ascii="游明朝 Light" w:eastAsia="游明朝 Light" w:hAnsi="游明朝 Light" w:hint="eastAsia"/>
          <w:szCs w:val="21"/>
        </w:rPr>
        <w:t>東海</w:t>
      </w:r>
      <w:r w:rsidR="00445DA2" w:rsidRPr="00B934B6">
        <w:rPr>
          <w:rFonts w:ascii="游明朝 Light" w:eastAsia="游明朝 Light" w:hAnsi="游明朝 Light"/>
          <w:szCs w:val="21"/>
        </w:rPr>
        <w:t>市長　宛て</w:t>
      </w:r>
    </w:p>
    <w:p w14:paraId="59ADE364" w14:textId="30789B93" w:rsidR="003F6B47" w:rsidRPr="00B934B6" w:rsidRDefault="00445DA2" w:rsidP="00CE345A">
      <w:pPr>
        <w:autoSpaceDE w:val="0"/>
        <w:autoSpaceDN w:val="0"/>
        <w:jc w:val="center"/>
        <w:rPr>
          <w:rFonts w:ascii="游明朝 Light" w:eastAsia="游明朝 Light" w:hAnsi="游明朝 Light"/>
          <w:szCs w:val="21"/>
        </w:rPr>
      </w:pPr>
      <w:r w:rsidRPr="00B934B6">
        <w:rPr>
          <w:rFonts w:ascii="游明朝 Light" w:eastAsia="游明朝 Light" w:hAnsi="游明朝 Light"/>
          <w:szCs w:val="21"/>
        </w:rPr>
        <w:t>医療的ケア児の保育に関する</w:t>
      </w:r>
      <w:r w:rsidR="003F6B47" w:rsidRPr="00B934B6">
        <w:rPr>
          <w:rFonts w:ascii="游明朝 Light" w:eastAsia="游明朝 Light" w:hAnsi="游明朝 Light"/>
          <w:szCs w:val="21"/>
        </w:rPr>
        <w:t>同意書</w:t>
      </w:r>
    </w:p>
    <w:p w14:paraId="37B67C7D" w14:textId="77777777" w:rsidR="00445DA2" w:rsidRPr="00B934B6" w:rsidRDefault="00445DA2" w:rsidP="00CE345A">
      <w:pPr>
        <w:autoSpaceDE w:val="0"/>
        <w:autoSpaceDN w:val="0"/>
        <w:rPr>
          <w:rFonts w:ascii="游明朝 Light" w:eastAsia="游明朝 Light" w:hAnsi="游明朝 Light"/>
          <w:szCs w:val="21"/>
        </w:rPr>
      </w:pPr>
    </w:p>
    <w:p w14:paraId="2EDF29A6" w14:textId="656A716C" w:rsidR="003B61B2" w:rsidRPr="00B934B6" w:rsidRDefault="003B61B2" w:rsidP="00CE345A">
      <w:pPr>
        <w:autoSpaceDE w:val="0"/>
        <w:autoSpaceDN w:val="0"/>
        <w:ind w:left="210" w:hangingChars="100" w:hanging="210"/>
        <w:rPr>
          <w:rFonts w:ascii="游明朝 Light" w:eastAsia="游明朝 Light" w:hAnsi="游明朝 Light"/>
          <w:szCs w:val="21"/>
        </w:rPr>
      </w:pPr>
      <w:r w:rsidRPr="00B934B6">
        <w:rPr>
          <w:rFonts w:ascii="游明朝 Light" w:eastAsia="游明朝 Light" w:hAnsi="游明朝 Light" w:hint="eastAsia"/>
          <w:szCs w:val="21"/>
        </w:rPr>
        <w:t>１　保育利用</w:t>
      </w:r>
      <w:r w:rsidR="0098147B">
        <w:rPr>
          <w:rFonts w:ascii="游明朝 Light" w:eastAsia="游明朝 Light" w:hAnsi="游明朝 Light" w:hint="eastAsia"/>
          <w:szCs w:val="21"/>
        </w:rPr>
        <w:t>について</w:t>
      </w:r>
    </w:p>
    <w:p w14:paraId="2F306DF7" w14:textId="23F4C501"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(1) 保育の利用日及び利用時間は、月曜日から金曜日（祝日</w:t>
      </w:r>
      <w:r w:rsidR="00841B06">
        <w:rPr>
          <w:rFonts w:ascii="游明朝 Light" w:eastAsia="游明朝 Light" w:hAnsi="游明朝 Light" w:hint="eastAsia"/>
          <w:sz w:val="20"/>
          <w:szCs w:val="21"/>
        </w:rPr>
        <w:t>及び年末年始</w:t>
      </w:r>
      <w:r w:rsidRPr="00817DA5">
        <w:rPr>
          <w:rFonts w:ascii="游明朝 Light" w:eastAsia="游明朝 Light" w:hAnsi="游明朝 Light"/>
          <w:sz w:val="20"/>
          <w:szCs w:val="21"/>
        </w:rPr>
        <w:t>を除く）の１日８時間（担当看護師が対応可能な時間帯）を原則とします。</w:t>
      </w:r>
    </w:p>
    <w:p w14:paraId="6FF760B0" w14:textId="3F726077"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(2) 保護者は、入所</w:t>
      </w:r>
      <w:r w:rsidR="00841B06">
        <w:rPr>
          <w:rFonts w:ascii="游明朝 Light" w:eastAsia="游明朝 Light" w:hAnsi="游明朝 Light" w:hint="eastAsia"/>
          <w:sz w:val="20"/>
          <w:szCs w:val="21"/>
        </w:rPr>
        <w:t>申込</w:t>
      </w:r>
      <w:r w:rsidRPr="00817DA5">
        <w:rPr>
          <w:rFonts w:ascii="游明朝 Light" w:eastAsia="游明朝 Light" w:hAnsi="游明朝 Light"/>
          <w:sz w:val="20"/>
          <w:szCs w:val="21"/>
        </w:rPr>
        <w:t>前</w:t>
      </w:r>
      <w:r w:rsidR="007304F0">
        <w:rPr>
          <w:rFonts w:ascii="游明朝 Light" w:eastAsia="游明朝 Light" w:hAnsi="游明朝 Light"/>
          <w:sz w:val="20"/>
          <w:szCs w:val="21"/>
        </w:rPr>
        <w:t>に「医療的ケアに関する主治医の意見書」（様式第１号）及び「保育</w:t>
      </w:r>
      <w:r w:rsidR="007304F0">
        <w:rPr>
          <w:rFonts w:ascii="游明朝 Light" w:eastAsia="游明朝 Light" w:hAnsi="游明朝 Light" w:hint="eastAsia"/>
          <w:sz w:val="20"/>
          <w:szCs w:val="21"/>
        </w:rPr>
        <w:t>園</w:t>
      </w:r>
      <w:r w:rsidRPr="00817DA5">
        <w:rPr>
          <w:rFonts w:ascii="游明朝 Light" w:eastAsia="游明朝 Light" w:hAnsi="游明朝 Light"/>
          <w:sz w:val="20"/>
          <w:szCs w:val="21"/>
        </w:rPr>
        <w:t>における医療的ケアの実施に係る相談票」（様式第２号）を</w:t>
      </w:r>
      <w:r w:rsidR="00841B06">
        <w:rPr>
          <w:rFonts w:ascii="游明朝 Light" w:eastAsia="游明朝 Light" w:hAnsi="游明朝 Light" w:hint="eastAsia"/>
          <w:sz w:val="20"/>
          <w:szCs w:val="21"/>
        </w:rPr>
        <w:t>保育園</w:t>
      </w:r>
      <w:r w:rsidRPr="00817DA5">
        <w:rPr>
          <w:rFonts w:ascii="游明朝 Light" w:eastAsia="游明朝 Light" w:hAnsi="游明朝 Light"/>
          <w:sz w:val="20"/>
          <w:szCs w:val="21"/>
        </w:rPr>
        <w:t>に提出し、集団保育の実施</w:t>
      </w:r>
      <w:r w:rsidR="00841B06">
        <w:rPr>
          <w:rFonts w:ascii="游明朝 Light" w:eastAsia="游明朝 Light" w:hAnsi="游明朝 Light" w:hint="eastAsia"/>
          <w:sz w:val="20"/>
          <w:szCs w:val="21"/>
        </w:rPr>
        <w:t>及び保育園での受入れ</w:t>
      </w:r>
      <w:r w:rsidRPr="00817DA5">
        <w:rPr>
          <w:rFonts w:ascii="游明朝 Light" w:eastAsia="游明朝 Light" w:hAnsi="游明朝 Light"/>
          <w:sz w:val="20"/>
          <w:szCs w:val="21"/>
        </w:rPr>
        <w:t>について審査を受けます。</w:t>
      </w:r>
    </w:p>
    <w:p w14:paraId="38D1A114" w14:textId="348062CE" w:rsidR="003B61B2"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(3) </w:t>
      </w:r>
      <w:r w:rsidR="00841B06" w:rsidRPr="00841B06">
        <w:rPr>
          <w:rFonts w:ascii="游明朝 Light" w:eastAsia="游明朝 Light" w:hAnsi="游明朝 Light" w:hint="eastAsia"/>
          <w:sz w:val="20"/>
          <w:szCs w:val="21"/>
        </w:rPr>
        <w:t>保護者は、毎年度「医療的ケア依頼書」（様式第６号）及び「医療的ケア指示書」（様式第９号）、「緊急時における対応確認書」（様式第７号）、「くすり取扱い連絡票」（様式第８号）を幼児保育課に提出し、集団保育及び保育園における医療的ケアの実施についての継続審査を受けます。</w:t>
      </w:r>
    </w:p>
    <w:p w14:paraId="5D1D4AA4" w14:textId="77777777" w:rsidR="003B61B2" w:rsidRPr="00777795" w:rsidRDefault="003B61B2" w:rsidP="003A29E9">
      <w:pPr>
        <w:autoSpaceDE w:val="0"/>
        <w:autoSpaceDN w:val="0"/>
        <w:spacing w:line="280" w:lineRule="exact"/>
        <w:ind w:left="210" w:hangingChars="100" w:hanging="210"/>
        <w:rPr>
          <w:rFonts w:ascii="游明朝 Light" w:eastAsia="游明朝 Light" w:hAnsi="游明朝 Light"/>
          <w:szCs w:val="21"/>
        </w:rPr>
      </w:pPr>
    </w:p>
    <w:p w14:paraId="47C54F44" w14:textId="217DC199" w:rsidR="003B61B2" w:rsidRPr="00B934B6" w:rsidRDefault="003B61B2" w:rsidP="00CE345A">
      <w:pPr>
        <w:autoSpaceDE w:val="0"/>
        <w:autoSpaceDN w:val="0"/>
        <w:ind w:left="210" w:hangingChars="100" w:hanging="210"/>
        <w:rPr>
          <w:rFonts w:ascii="游明朝 Light" w:eastAsia="游明朝 Light" w:hAnsi="游明朝 Light"/>
          <w:szCs w:val="21"/>
        </w:rPr>
      </w:pPr>
      <w:r w:rsidRPr="00B934B6">
        <w:rPr>
          <w:rFonts w:ascii="游明朝 Light" w:eastAsia="游明朝 Light" w:hAnsi="游明朝 Light" w:hint="eastAsia"/>
          <w:szCs w:val="21"/>
        </w:rPr>
        <w:t>２　医療的ケア</w:t>
      </w:r>
      <w:r w:rsidR="0098147B">
        <w:rPr>
          <w:rFonts w:ascii="游明朝 Light" w:eastAsia="游明朝 Light" w:hAnsi="游明朝 Light" w:hint="eastAsia"/>
          <w:szCs w:val="21"/>
        </w:rPr>
        <w:t>について</w:t>
      </w:r>
    </w:p>
    <w:p w14:paraId="572DB9FF" w14:textId="1E79559E"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(1) </w:t>
      </w:r>
      <w:r w:rsidR="00841B06" w:rsidRPr="00841B06">
        <w:rPr>
          <w:rFonts w:ascii="游明朝 Light" w:eastAsia="游明朝 Light" w:hAnsi="游明朝 Light" w:hint="eastAsia"/>
          <w:sz w:val="20"/>
          <w:szCs w:val="21"/>
        </w:rPr>
        <w:t>市が発行する「医療的ケア実施決定通知書」（様式第</w:t>
      </w:r>
      <w:r w:rsidR="00841B06" w:rsidRPr="00841B06">
        <w:rPr>
          <w:rFonts w:ascii="游明朝 Light" w:eastAsia="游明朝 Light" w:hAnsi="游明朝 Light"/>
          <w:sz w:val="20"/>
          <w:szCs w:val="21"/>
        </w:rPr>
        <w:t>11号）に記載された決定内容に従って、担当看護師による医療的ケアを実施します。医療的ケアの開始に係る手続が完了するまでの間に保育利用を希望する場合は、保護者が付き添って登園し、医療的ケアを実施する必要があります。</w:t>
      </w:r>
    </w:p>
    <w:p w14:paraId="10454D92" w14:textId="5C11F6C8"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(2) </w:t>
      </w:r>
      <w:r w:rsidR="00841B06" w:rsidRPr="00841B06">
        <w:rPr>
          <w:rFonts w:ascii="游明朝 Light" w:eastAsia="游明朝 Light" w:hAnsi="游明朝 Light" w:hint="eastAsia"/>
          <w:sz w:val="20"/>
          <w:szCs w:val="21"/>
        </w:rPr>
        <w:t>保育園において医療的ケアを実施する上で主治医の指導又は助言が必要となる場合、担当看護師等が保護者の受診に同行し、主治医との相談を行うことがあります。</w:t>
      </w:r>
    </w:p>
    <w:p w14:paraId="4DBD9D06" w14:textId="0357E40D"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(3) </w:t>
      </w:r>
      <w:r w:rsidR="00841B06" w:rsidRPr="00841B06">
        <w:rPr>
          <w:rFonts w:ascii="游明朝 Light" w:eastAsia="游明朝 Light" w:hAnsi="游明朝 Light" w:hint="eastAsia"/>
          <w:sz w:val="20"/>
          <w:szCs w:val="21"/>
        </w:rPr>
        <w:t>保育園では、関係法令及び主治医の指示書等に基づいて、医療的ケア及び緊急時の対応を行います。また、看護師の不在等により、保育園等での医療的ケアが実施できない場合があります。</w:t>
      </w:r>
    </w:p>
    <w:p w14:paraId="7E3DD7DA" w14:textId="759E5980"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(4) </w:t>
      </w:r>
      <w:r w:rsidR="00841B06" w:rsidRPr="00841B06">
        <w:rPr>
          <w:rFonts w:ascii="游明朝 Light" w:eastAsia="游明朝 Light" w:hAnsi="游明朝 Light" w:hint="eastAsia"/>
          <w:sz w:val="20"/>
          <w:szCs w:val="21"/>
        </w:rPr>
        <w:t>保護者は、児童の医療的ケアの内容に変更があった場合、その内容を速やかに保育園長に報告するとともに、「医療的ケア依頼書」（様式第６号）、「医療的ケア指示書」（様式第９号）を幼児保育課に提出し、集団保育の実施及び保育園での受入れについての継続審査を受けます。</w:t>
      </w:r>
    </w:p>
    <w:p w14:paraId="258EBCE2" w14:textId="07E0247E"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(5) </w:t>
      </w:r>
      <w:r w:rsidR="00841B06" w:rsidRPr="00841B06">
        <w:rPr>
          <w:rFonts w:ascii="游明朝 Light" w:eastAsia="游明朝 Light" w:hAnsi="游明朝 Light" w:hint="eastAsia"/>
          <w:sz w:val="20"/>
          <w:szCs w:val="21"/>
        </w:rPr>
        <w:t>保育園において医療的ケアを実施するにあたって、必要文書の発行に要する費用等、医療的ケアの実施手続に要する経費については保護者負担となります。</w:t>
      </w:r>
    </w:p>
    <w:p w14:paraId="777ECDCC" w14:textId="79C2B9BA" w:rsidR="00817DA5" w:rsidRPr="0098147B"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(6) </w:t>
      </w:r>
      <w:r w:rsidR="00841B06" w:rsidRPr="00841B06">
        <w:rPr>
          <w:rFonts w:ascii="游明朝 Light" w:eastAsia="游明朝 Light" w:hAnsi="游明朝 Light" w:hint="eastAsia"/>
          <w:sz w:val="20"/>
          <w:szCs w:val="21"/>
        </w:rPr>
        <w:t>保護者は、医療的ケアの実施に必要な医療機器、医療用具、医薬品及び消耗品等を不足なく準備、点検及び整備し、登園時、保育園長に受け渡します。その際、「医療機器等預かり同意書」（様式第</w:t>
      </w:r>
      <w:r w:rsidR="00841B06" w:rsidRPr="00841B06">
        <w:rPr>
          <w:rFonts w:ascii="游明朝 Light" w:eastAsia="游明朝 Light" w:hAnsi="游明朝 Light"/>
          <w:sz w:val="20"/>
          <w:szCs w:val="21"/>
        </w:rPr>
        <w:t>10号）を提出し、保育園は物品の管理を行います。また、使用後の物品は原則家庭に持ち帰ります。</w:t>
      </w:r>
    </w:p>
    <w:p w14:paraId="69A333B4" w14:textId="77777777" w:rsidR="003B61B2" w:rsidRPr="00B934B6" w:rsidRDefault="003B61B2" w:rsidP="003A29E9">
      <w:pPr>
        <w:autoSpaceDE w:val="0"/>
        <w:autoSpaceDN w:val="0"/>
        <w:spacing w:line="280" w:lineRule="exact"/>
        <w:ind w:left="210" w:hangingChars="100" w:hanging="210"/>
        <w:rPr>
          <w:rFonts w:ascii="游明朝 Light" w:eastAsia="游明朝 Light" w:hAnsi="游明朝 Light"/>
          <w:szCs w:val="21"/>
        </w:rPr>
      </w:pPr>
    </w:p>
    <w:p w14:paraId="35037607" w14:textId="6D3EA0AF" w:rsidR="003B61B2" w:rsidRPr="00B934B6" w:rsidRDefault="003B61B2" w:rsidP="00CE345A">
      <w:pPr>
        <w:autoSpaceDE w:val="0"/>
        <w:autoSpaceDN w:val="0"/>
        <w:ind w:left="210" w:hangingChars="100" w:hanging="210"/>
        <w:rPr>
          <w:rFonts w:ascii="游明朝 Light" w:eastAsia="游明朝 Light" w:hAnsi="游明朝 Light"/>
          <w:szCs w:val="21"/>
        </w:rPr>
      </w:pPr>
      <w:r w:rsidRPr="00B934B6">
        <w:rPr>
          <w:rFonts w:ascii="游明朝 Light" w:eastAsia="游明朝 Light" w:hAnsi="游明朝 Light" w:hint="eastAsia"/>
          <w:szCs w:val="21"/>
        </w:rPr>
        <w:t xml:space="preserve">３　</w:t>
      </w:r>
      <w:r w:rsidR="007304F0">
        <w:rPr>
          <w:rFonts w:ascii="游明朝 Light" w:eastAsia="游明朝 Light" w:hAnsi="游明朝 Light" w:hint="eastAsia"/>
          <w:szCs w:val="21"/>
        </w:rPr>
        <w:t>ゆとりある</w:t>
      </w:r>
      <w:r w:rsidRPr="00B934B6">
        <w:rPr>
          <w:rFonts w:ascii="游明朝 Light" w:eastAsia="游明朝 Light" w:hAnsi="游明朝 Light" w:hint="eastAsia"/>
          <w:szCs w:val="21"/>
        </w:rPr>
        <w:t>保育</w:t>
      </w:r>
      <w:r w:rsidR="0098147B">
        <w:rPr>
          <w:rFonts w:ascii="游明朝 Light" w:eastAsia="游明朝 Light" w:hAnsi="游明朝 Light" w:hint="eastAsia"/>
          <w:szCs w:val="21"/>
        </w:rPr>
        <w:t>について</w:t>
      </w:r>
    </w:p>
    <w:p w14:paraId="60D3CB20" w14:textId="048E853A" w:rsidR="003B61B2" w:rsidRPr="0098147B" w:rsidRDefault="003B61B2" w:rsidP="00CE345A">
      <w:pPr>
        <w:autoSpaceDE w:val="0"/>
        <w:autoSpaceDN w:val="0"/>
        <w:spacing w:line="-360" w:lineRule="auto"/>
        <w:rPr>
          <w:rFonts w:ascii="游明朝 Light" w:eastAsia="游明朝 Light" w:hAnsi="游明朝 Light"/>
          <w:sz w:val="20"/>
          <w:szCs w:val="21"/>
        </w:rPr>
      </w:pPr>
      <w:r w:rsidRPr="0098147B">
        <w:rPr>
          <w:rFonts w:ascii="游明朝 Light" w:eastAsia="游明朝 Light" w:hAnsi="游明朝 Light" w:hint="eastAsia"/>
          <w:sz w:val="20"/>
          <w:szCs w:val="21"/>
        </w:rPr>
        <w:t xml:space="preserve">　</w:t>
      </w:r>
      <w:r w:rsidR="00841B06" w:rsidRPr="00841B06">
        <w:rPr>
          <w:rFonts w:ascii="游明朝 Light" w:eastAsia="游明朝 Light" w:hAnsi="游明朝 Light" w:hint="eastAsia"/>
          <w:sz w:val="20"/>
          <w:szCs w:val="21"/>
        </w:rPr>
        <w:t>児童が新しい環境に慣れるとともに医療的ケアを安全に実施するために、初日から一定の期間、保護者付き添いのもと登園します。期間及び保育時間については、保育園長と相談の上定めます。児童の様子や状態によっては、この間の保育時間が短縮されたり、期間が延長・短縮されたりする場合があります。</w:t>
      </w:r>
    </w:p>
    <w:p w14:paraId="382469A3" w14:textId="77777777" w:rsidR="003B61B2" w:rsidRPr="00B934B6" w:rsidRDefault="003B61B2" w:rsidP="003A29E9">
      <w:pPr>
        <w:autoSpaceDE w:val="0"/>
        <w:autoSpaceDN w:val="0"/>
        <w:spacing w:line="280" w:lineRule="exact"/>
        <w:ind w:left="210" w:hangingChars="100" w:hanging="210"/>
        <w:rPr>
          <w:rFonts w:ascii="游明朝 Light" w:eastAsia="游明朝 Light" w:hAnsi="游明朝 Light"/>
          <w:szCs w:val="21"/>
        </w:rPr>
      </w:pPr>
    </w:p>
    <w:p w14:paraId="67F551FA" w14:textId="73F62924" w:rsidR="003B61B2" w:rsidRPr="00B934B6" w:rsidRDefault="003B61B2" w:rsidP="00CE345A">
      <w:pPr>
        <w:autoSpaceDE w:val="0"/>
        <w:autoSpaceDN w:val="0"/>
        <w:ind w:left="210" w:hangingChars="100" w:hanging="210"/>
        <w:rPr>
          <w:rFonts w:ascii="游明朝 Light" w:eastAsia="游明朝 Light" w:hAnsi="游明朝 Light"/>
          <w:szCs w:val="21"/>
        </w:rPr>
      </w:pPr>
      <w:r w:rsidRPr="00B934B6">
        <w:rPr>
          <w:rFonts w:ascii="游明朝 Light" w:eastAsia="游明朝 Light" w:hAnsi="游明朝 Light" w:hint="eastAsia"/>
          <w:szCs w:val="21"/>
        </w:rPr>
        <w:t>４　体調管理及び保育の利用中止等</w:t>
      </w:r>
      <w:r w:rsidR="0098147B">
        <w:rPr>
          <w:rFonts w:ascii="游明朝 Light" w:eastAsia="游明朝 Light" w:hAnsi="游明朝 Light" w:hint="eastAsia"/>
          <w:szCs w:val="21"/>
        </w:rPr>
        <w:t>について</w:t>
      </w:r>
    </w:p>
    <w:p w14:paraId="52D19633" w14:textId="26325682"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(1) </w:t>
      </w:r>
      <w:r w:rsidR="00841B06" w:rsidRPr="00841B06">
        <w:rPr>
          <w:rFonts w:ascii="游明朝 Light" w:eastAsia="游明朝 Light" w:hAnsi="游明朝 Light" w:hint="eastAsia"/>
          <w:sz w:val="20"/>
          <w:szCs w:val="21"/>
        </w:rPr>
        <w:t>やむを得ない事情により担当看護師が勤務できない場合には、あらかじめ保護者等に保育中の医療的ケアが実施できない旨を説明し、保護者等に付き添いをお願いすることがあります。また、保育中の医療的ケア実施の体制が取れない場合は、保育の利用ができないことがあります。</w:t>
      </w:r>
    </w:p>
    <w:p w14:paraId="4D7BFBB9" w14:textId="24993A54"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lastRenderedPageBreak/>
        <w:t xml:space="preserve">(2) </w:t>
      </w:r>
      <w:r w:rsidR="00841B06" w:rsidRPr="00841B06">
        <w:rPr>
          <w:rFonts w:ascii="游明朝 Light" w:eastAsia="游明朝 Light" w:hAnsi="游明朝 Light" w:hint="eastAsia"/>
          <w:sz w:val="20"/>
          <w:szCs w:val="21"/>
        </w:rPr>
        <w:t>登園前には健康観察を行ってください。顔色、動作、食欲、体温等がいつもと違い、体調が悪いときには、保育の利用を控えてください。</w:t>
      </w:r>
    </w:p>
    <w:p w14:paraId="2874B755" w14:textId="55481147"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(3) </w:t>
      </w:r>
      <w:r w:rsidR="00841B06" w:rsidRPr="00841B06">
        <w:rPr>
          <w:rFonts w:ascii="游明朝 Light" w:eastAsia="游明朝 Light" w:hAnsi="游明朝 Light" w:hint="eastAsia"/>
          <w:sz w:val="20"/>
          <w:szCs w:val="21"/>
        </w:rPr>
        <w:t>発熱、下痢、嘔吐等の体調不良の場合や、熱がなくても感染症の疑いがある場合は、保護者等に連絡するため、必ず連絡が取れるようにしてください。また、体調不良により保育の継続が困難と判断した場合には、利用時間の途中であっても保育の利用を中止し、保護者等による児童のお迎えをお願いします。</w:t>
      </w:r>
    </w:p>
    <w:p w14:paraId="20AA0A87" w14:textId="6CC93516"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(4) </w:t>
      </w:r>
      <w:r w:rsidR="00841B06" w:rsidRPr="00841B06">
        <w:rPr>
          <w:rFonts w:ascii="游明朝 Light" w:eastAsia="游明朝 Light" w:hAnsi="游明朝 Light" w:hint="eastAsia"/>
          <w:sz w:val="20"/>
          <w:szCs w:val="21"/>
        </w:rPr>
        <w:t>集団保育の場では、感染症にかかるリスクが高くなることも予想されます。保育園内で感染症が一定数以上発生した場合、保育園からの情報により、保護者等が保育を利用するかどうか判断してください。また、保育園長の判断で保育の利用を控えていただく場合があります。</w:t>
      </w:r>
    </w:p>
    <w:p w14:paraId="36629DEF" w14:textId="583FCE62"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(5) </w:t>
      </w:r>
      <w:r w:rsidR="00841B06" w:rsidRPr="00841B06">
        <w:rPr>
          <w:rFonts w:ascii="游明朝 Light" w:eastAsia="游明朝 Light" w:hAnsi="游明朝 Light" w:hint="eastAsia"/>
          <w:sz w:val="20"/>
          <w:szCs w:val="21"/>
        </w:rPr>
        <w:t>保育園が必要と認める時には、主治医等を受診してください。なお、その費用は保護者等の負担となります。</w:t>
      </w:r>
    </w:p>
    <w:p w14:paraId="35A6BFDD" w14:textId="0FDEED4D" w:rsidR="003B61B2" w:rsidRPr="0098147B"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(6) </w:t>
      </w:r>
      <w:r w:rsidR="00841B06" w:rsidRPr="00841B06">
        <w:rPr>
          <w:rFonts w:ascii="游明朝 Light" w:eastAsia="游明朝 Light" w:hAnsi="游明朝 Light" w:hint="eastAsia"/>
          <w:sz w:val="20"/>
          <w:szCs w:val="21"/>
        </w:rPr>
        <w:t>児童の病態の変化等により、市が規定する医療的ケアの内容以外の医療的ケアが必要となった場合で、内容変更後の医療的ケアの実施、集団保育の継続又は保育園での受入れが適当でないと判断された場合は、原則として退所となります。また、保育園の人員、施設又は設備の状況により、当該保育園での児童の受入れができなくなる場合があります。</w:t>
      </w:r>
    </w:p>
    <w:p w14:paraId="591B4B63" w14:textId="77777777" w:rsidR="003B61B2" w:rsidRPr="007304F0" w:rsidRDefault="003B61B2" w:rsidP="003A29E9">
      <w:pPr>
        <w:autoSpaceDE w:val="0"/>
        <w:autoSpaceDN w:val="0"/>
        <w:spacing w:line="280" w:lineRule="exact"/>
        <w:ind w:left="210" w:hangingChars="100" w:hanging="210"/>
        <w:rPr>
          <w:rFonts w:ascii="游明朝 Light" w:eastAsia="游明朝 Light" w:hAnsi="游明朝 Light"/>
          <w:szCs w:val="21"/>
        </w:rPr>
      </w:pPr>
    </w:p>
    <w:p w14:paraId="07280776" w14:textId="05FA2875" w:rsidR="003B61B2" w:rsidRPr="00B934B6" w:rsidRDefault="003B61B2" w:rsidP="00CE345A">
      <w:pPr>
        <w:autoSpaceDE w:val="0"/>
        <w:autoSpaceDN w:val="0"/>
        <w:ind w:left="210" w:hangingChars="100" w:hanging="210"/>
        <w:rPr>
          <w:rFonts w:ascii="游明朝 Light" w:eastAsia="游明朝 Light" w:hAnsi="游明朝 Light"/>
          <w:szCs w:val="21"/>
        </w:rPr>
      </w:pPr>
      <w:r w:rsidRPr="00B934B6">
        <w:rPr>
          <w:rFonts w:ascii="游明朝 Light" w:eastAsia="游明朝 Light" w:hAnsi="游明朝 Light" w:hint="eastAsia"/>
          <w:szCs w:val="21"/>
        </w:rPr>
        <w:t>５　緊急時及び災害時の対応等</w:t>
      </w:r>
      <w:r w:rsidR="0098147B">
        <w:rPr>
          <w:rFonts w:ascii="游明朝 Light" w:eastAsia="游明朝 Light" w:hAnsi="游明朝 Light" w:hint="eastAsia"/>
          <w:szCs w:val="21"/>
        </w:rPr>
        <w:t>について</w:t>
      </w:r>
    </w:p>
    <w:p w14:paraId="19969090" w14:textId="7F945E25"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(1) </w:t>
      </w:r>
      <w:r w:rsidR="00841B06" w:rsidRPr="00841B06">
        <w:rPr>
          <w:rFonts w:ascii="游明朝 Light" w:eastAsia="游明朝 Light" w:hAnsi="游明朝 Light" w:hint="eastAsia"/>
          <w:sz w:val="20"/>
          <w:szCs w:val="21"/>
        </w:rPr>
        <w:t>児童の症状に急変が生じ、保育園長が緊急事態と判断した場合や、その他必要な場合には、主治医医療機関等に連絡を行い必要な措置を講じます。同時に、児童の保護者等に連絡を行います。また、保護者等へ連絡する前に児童を医療機関等に搬送し、受診又は治療が行われることがあります。なお、それに伴い生じた費用は保護者等の負担となります。</w:t>
      </w:r>
    </w:p>
    <w:p w14:paraId="40349385" w14:textId="2A779275"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(2) </w:t>
      </w:r>
      <w:r w:rsidR="00841B06" w:rsidRPr="00841B06">
        <w:rPr>
          <w:rFonts w:ascii="游明朝 Light" w:eastAsia="游明朝 Light" w:hAnsi="游明朝 Light" w:hint="eastAsia"/>
          <w:sz w:val="20"/>
          <w:szCs w:val="21"/>
        </w:rPr>
        <w:t>挿入物の事故抜去等の緊急時については、「医療的ケア指示書」（様式第９号）に基づき個別マニュアルに記載し、保護者の同意の上、それに沿って対応します。</w:t>
      </w:r>
    </w:p>
    <w:p w14:paraId="6562E855" w14:textId="7343A075" w:rsidR="003B61B2" w:rsidRPr="0098147B"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(3) </w:t>
      </w:r>
      <w:r w:rsidR="00841B06" w:rsidRPr="00841B06">
        <w:rPr>
          <w:rFonts w:ascii="游明朝 Light" w:eastAsia="游明朝 Light" w:hAnsi="游明朝 Light" w:hint="eastAsia"/>
          <w:sz w:val="20"/>
          <w:szCs w:val="21"/>
        </w:rPr>
        <w:t>災害時対策として、万が一保護者等が迎えに来られないことがある可能性を想定し、１日分の薬と食事（栄養剤）を持参してください。また、医療的ケアの使用物品もストックしておいてください。</w:t>
      </w:r>
    </w:p>
    <w:p w14:paraId="1E77EF48" w14:textId="054A26FE" w:rsidR="003B61B2" w:rsidRPr="00B934B6" w:rsidRDefault="003B61B2" w:rsidP="003A29E9">
      <w:pPr>
        <w:autoSpaceDE w:val="0"/>
        <w:autoSpaceDN w:val="0"/>
        <w:spacing w:line="280" w:lineRule="exact"/>
        <w:ind w:left="210" w:hangingChars="100" w:hanging="210"/>
        <w:rPr>
          <w:rFonts w:ascii="游明朝 Light" w:eastAsia="游明朝 Light" w:hAnsi="游明朝 Light"/>
          <w:szCs w:val="21"/>
        </w:rPr>
      </w:pPr>
    </w:p>
    <w:p w14:paraId="7A234DEE" w14:textId="538BBEC2" w:rsidR="003B61B2" w:rsidRPr="00B934B6" w:rsidRDefault="003B61B2" w:rsidP="00CE345A">
      <w:pPr>
        <w:autoSpaceDE w:val="0"/>
        <w:autoSpaceDN w:val="0"/>
        <w:ind w:left="210" w:hangingChars="100" w:hanging="210"/>
        <w:rPr>
          <w:rFonts w:ascii="游明朝 Light" w:eastAsia="游明朝 Light" w:hAnsi="游明朝 Light"/>
          <w:szCs w:val="21"/>
        </w:rPr>
      </w:pPr>
      <w:r w:rsidRPr="00B934B6">
        <w:rPr>
          <w:rFonts w:ascii="游明朝 Light" w:eastAsia="游明朝 Light" w:hAnsi="游明朝 Light" w:hint="eastAsia"/>
          <w:szCs w:val="21"/>
        </w:rPr>
        <w:t>６　情報の共有等</w:t>
      </w:r>
      <w:r w:rsidR="0098147B">
        <w:rPr>
          <w:rFonts w:ascii="游明朝 Light" w:eastAsia="游明朝 Light" w:hAnsi="游明朝 Light" w:hint="eastAsia"/>
          <w:szCs w:val="21"/>
        </w:rPr>
        <w:t>について</w:t>
      </w:r>
    </w:p>
    <w:p w14:paraId="3C04533B" w14:textId="702ECACA"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(1) </w:t>
      </w:r>
      <w:r w:rsidR="00841B06" w:rsidRPr="00841B06">
        <w:rPr>
          <w:rFonts w:ascii="游明朝 Light" w:eastAsia="游明朝 Light" w:hAnsi="游明朝 Light" w:hint="eastAsia"/>
          <w:sz w:val="20"/>
          <w:szCs w:val="21"/>
        </w:rPr>
        <w:t>医療的ケア児に対して安心安全な保育を提供するために、保護者から提出された申請内容等については東海市特別支援児保育所入所等支援委員会及び事務局、保育園職員等の関係者で情報を共有します。また、必要に応じて、児童が利用する専門機関等（障害児通所支援事業者、障害児相談支援事業者、訪問看護ステーション等）と情報交換等を行い、東海市特別支援児保育所入所等支援委員会と情報を共有します。</w:t>
      </w:r>
    </w:p>
    <w:p w14:paraId="0CF9E504" w14:textId="28DDFF9B" w:rsidR="00817DA5" w:rsidRPr="00817DA5"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(2) </w:t>
      </w:r>
      <w:r w:rsidR="00841B06" w:rsidRPr="00841B06">
        <w:rPr>
          <w:rFonts w:ascii="游明朝 Light" w:eastAsia="游明朝 Light" w:hAnsi="游明朝 Light" w:hint="eastAsia"/>
          <w:sz w:val="20"/>
          <w:szCs w:val="21"/>
        </w:rPr>
        <w:t>緊急時の対応のために、市に提出された「医療的ケアに関する主治医の意見書」（様式第１号）、「医療的ケア指示書」（様式第９号）等の内容を主治医医療機関以外の医療機関及び東海市消防本部に情報提供する場合があります。</w:t>
      </w:r>
    </w:p>
    <w:p w14:paraId="66ACD734" w14:textId="5C73BCD5" w:rsidR="003B61B2" w:rsidRPr="0098147B" w:rsidRDefault="00817DA5" w:rsidP="00CE345A">
      <w:pPr>
        <w:autoSpaceDE w:val="0"/>
        <w:autoSpaceDN w:val="0"/>
        <w:spacing w:line="-360" w:lineRule="auto"/>
        <w:ind w:left="200" w:hangingChars="100" w:hanging="200"/>
        <w:rPr>
          <w:rFonts w:ascii="游明朝 Light" w:eastAsia="游明朝 Light" w:hAnsi="游明朝 Light"/>
          <w:sz w:val="20"/>
          <w:szCs w:val="21"/>
        </w:rPr>
      </w:pPr>
      <w:r w:rsidRPr="00817DA5">
        <w:rPr>
          <w:rFonts w:ascii="游明朝 Light" w:eastAsia="游明朝 Light" w:hAnsi="游明朝 Light"/>
          <w:sz w:val="20"/>
          <w:szCs w:val="21"/>
        </w:rPr>
        <w:t xml:space="preserve">(3) </w:t>
      </w:r>
      <w:r w:rsidR="00841B06" w:rsidRPr="00841B06">
        <w:rPr>
          <w:rFonts w:ascii="游明朝 Light" w:eastAsia="游明朝 Light" w:hAnsi="游明朝 Light" w:hint="eastAsia"/>
          <w:sz w:val="20"/>
          <w:szCs w:val="21"/>
        </w:rPr>
        <w:t>医療的ケアが必要な児童の状況に関して、集団保育を実施する上で必要な事項については、ほかの児童の保護者との間で共有する場合があります。</w:t>
      </w:r>
    </w:p>
    <w:p w14:paraId="0FC8DB75" w14:textId="77777777" w:rsidR="003B61B2" w:rsidRPr="00B934B6" w:rsidRDefault="003B61B2" w:rsidP="003A29E9">
      <w:pPr>
        <w:autoSpaceDE w:val="0"/>
        <w:autoSpaceDN w:val="0"/>
        <w:spacing w:line="280" w:lineRule="exact"/>
        <w:ind w:left="210" w:hangingChars="100" w:hanging="210"/>
        <w:rPr>
          <w:rFonts w:ascii="游明朝 Light" w:eastAsia="游明朝 Light" w:hAnsi="游明朝 Light"/>
          <w:szCs w:val="21"/>
        </w:rPr>
      </w:pPr>
    </w:p>
    <w:p w14:paraId="2797CAC2" w14:textId="77777777" w:rsidR="003B61B2" w:rsidRPr="00B934B6" w:rsidRDefault="003B61B2" w:rsidP="00CE345A">
      <w:pPr>
        <w:autoSpaceDE w:val="0"/>
        <w:autoSpaceDN w:val="0"/>
        <w:ind w:left="210" w:hangingChars="100" w:hanging="210"/>
        <w:rPr>
          <w:rFonts w:ascii="游明朝 Light" w:eastAsia="游明朝 Light" w:hAnsi="游明朝 Light"/>
          <w:szCs w:val="21"/>
        </w:rPr>
      </w:pPr>
      <w:r w:rsidRPr="00B934B6">
        <w:rPr>
          <w:rFonts w:ascii="游明朝 Light" w:eastAsia="游明朝 Light" w:hAnsi="游明朝 Light" w:hint="eastAsia"/>
          <w:szCs w:val="21"/>
        </w:rPr>
        <w:t>７　その他</w:t>
      </w:r>
    </w:p>
    <w:p w14:paraId="040CBB88" w14:textId="692B6FCE" w:rsidR="00445DA2" w:rsidRPr="0098147B" w:rsidRDefault="003B61B2" w:rsidP="00CE345A">
      <w:pPr>
        <w:autoSpaceDE w:val="0"/>
        <w:autoSpaceDN w:val="0"/>
        <w:spacing w:line="360" w:lineRule="exact"/>
        <w:rPr>
          <w:rFonts w:ascii="游明朝 Light" w:eastAsia="游明朝 Light" w:hAnsi="游明朝 Light"/>
          <w:sz w:val="20"/>
          <w:szCs w:val="21"/>
        </w:rPr>
      </w:pPr>
      <w:r w:rsidRPr="0098147B">
        <w:rPr>
          <w:rFonts w:ascii="游明朝 Light" w:eastAsia="游明朝 Light" w:hAnsi="游明朝 Light" w:hint="eastAsia"/>
          <w:sz w:val="20"/>
          <w:szCs w:val="21"/>
        </w:rPr>
        <w:t xml:space="preserve">　上記１～６のほか、必要に応じ保育</w:t>
      </w:r>
      <w:r w:rsidR="007304F0">
        <w:rPr>
          <w:rFonts w:ascii="游明朝 Light" w:eastAsia="游明朝 Light" w:hAnsi="游明朝 Light" w:hint="eastAsia"/>
          <w:sz w:val="20"/>
          <w:szCs w:val="21"/>
        </w:rPr>
        <w:t>園</w:t>
      </w:r>
      <w:r w:rsidRPr="0098147B">
        <w:rPr>
          <w:rFonts w:ascii="游明朝 Light" w:eastAsia="游明朝 Light" w:hAnsi="游明朝 Light" w:hint="eastAsia"/>
          <w:sz w:val="20"/>
          <w:szCs w:val="21"/>
        </w:rPr>
        <w:t>との間で取り決めた事項を順守してください。</w:t>
      </w:r>
    </w:p>
    <w:p w14:paraId="33220CD7" w14:textId="77777777" w:rsidR="0098147B" w:rsidRPr="00B934B6" w:rsidRDefault="0098147B" w:rsidP="003A29E9">
      <w:pPr>
        <w:autoSpaceDE w:val="0"/>
        <w:autoSpaceDN w:val="0"/>
        <w:spacing w:line="280" w:lineRule="exact"/>
        <w:rPr>
          <w:rFonts w:ascii="游明朝 Light" w:eastAsia="游明朝 Light" w:hAnsi="游明朝 Light"/>
          <w:szCs w:val="21"/>
        </w:rPr>
      </w:pPr>
      <w:bookmarkStart w:id="0" w:name="_GoBack"/>
      <w:bookmarkEnd w:id="0"/>
    </w:p>
    <w:tbl>
      <w:tblPr>
        <w:tblStyle w:val="a3"/>
        <w:tblW w:w="9638" w:type="dxa"/>
        <w:jc w:val="center"/>
        <w:tblBorders>
          <w:insideH w:val="none" w:sz="0" w:space="0" w:color="auto"/>
          <w:insideV w:val="none" w:sz="0" w:space="0" w:color="auto"/>
        </w:tblBorders>
        <w:tblLook w:val="04A0" w:firstRow="1" w:lastRow="0" w:firstColumn="1" w:lastColumn="0" w:noHBand="0" w:noVBand="1"/>
      </w:tblPr>
      <w:tblGrid>
        <w:gridCol w:w="9638"/>
      </w:tblGrid>
      <w:tr w:rsidR="00F64C95" w:rsidRPr="00B934B6" w14:paraId="186C48C0" w14:textId="77777777" w:rsidTr="0098147B">
        <w:trPr>
          <w:trHeight w:val="510"/>
          <w:jc w:val="center"/>
        </w:trPr>
        <w:tc>
          <w:tcPr>
            <w:tcW w:w="9638" w:type="dxa"/>
            <w:vAlign w:val="center"/>
          </w:tcPr>
          <w:p w14:paraId="2FB6F1F0" w14:textId="53DF551A" w:rsidR="00F64C95" w:rsidRPr="00B934B6" w:rsidRDefault="00F64C95" w:rsidP="00CE345A">
            <w:pPr>
              <w:autoSpaceDE w:val="0"/>
              <w:autoSpaceDN w:val="0"/>
              <w:rPr>
                <w:rFonts w:ascii="游明朝 Light" w:eastAsia="游明朝 Light" w:hAnsi="游明朝 Light"/>
                <w:szCs w:val="21"/>
              </w:rPr>
            </w:pPr>
            <w:r w:rsidRPr="00B934B6">
              <w:rPr>
                <w:rFonts w:ascii="游明朝 Light" w:eastAsia="游明朝 Light" w:hAnsi="游明朝 Light"/>
                <w:szCs w:val="21"/>
              </w:rPr>
              <w:t xml:space="preserve">　上記の各項目について同意します。</w:t>
            </w:r>
          </w:p>
        </w:tc>
      </w:tr>
      <w:tr w:rsidR="00F64C95" w:rsidRPr="00B934B6" w14:paraId="7B3C70D4" w14:textId="77777777" w:rsidTr="0098147B">
        <w:trPr>
          <w:trHeight w:val="510"/>
          <w:jc w:val="center"/>
        </w:trPr>
        <w:tc>
          <w:tcPr>
            <w:tcW w:w="9638" w:type="dxa"/>
            <w:vAlign w:val="center"/>
          </w:tcPr>
          <w:p w14:paraId="081A7D10" w14:textId="639D7DD2" w:rsidR="00F64C95" w:rsidRPr="00B934B6" w:rsidRDefault="00F64C95" w:rsidP="00CE345A">
            <w:pPr>
              <w:autoSpaceDE w:val="0"/>
              <w:autoSpaceDN w:val="0"/>
              <w:rPr>
                <w:rFonts w:ascii="游明朝 Light" w:eastAsia="游明朝 Light" w:hAnsi="游明朝 Light"/>
                <w:szCs w:val="21"/>
              </w:rPr>
            </w:pPr>
            <w:r w:rsidRPr="00B934B6">
              <w:rPr>
                <w:rFonts w:ascii="游明朝 Light" w:eastAsia="游明朝 Light" w:hAnsi="游明朝 Light"/>
                <w:szCs w:val="21"/>
              </w:rPr>
              <w:t xml:space="preserve">　　　　　　年　　月　　日</w:t>
            </w:r>
          </w:p>
        </w:tc>
      </w:tr>
      <w:tr w:rsidR="00F64C95" w:rsidRPr="00B934B6" w14:paraId="7871126B" w14:textId="77777777" w:rsidTr="0098147B">
        <w:trPr>
          <w:trHeight w:val="510"/>
          <w:jc w:val="center"/>
        </w:trPr>
        <w:tc>
          <w:tcPr>
            <w:tcW w:w="9638" w:type="dxa"/>
            <w:vAlign w:val="center"/>
          </w:tcPr>
          <w:p w14:paraId="0D2FA8F2" w14:textId="5978FE11" w:rsidR="00F64C95" w:rsidRPr="00B934B6" w:rsidRDefault="00F64C95" w:rsidP="00CE345A">
            <w:pPr>
              <w:autoSpaceDE w:val="0"/>
              <w:autoSpaceDN w:val="0"/>
              <w:rPr>
                <w:rFonts w:ascii="游明朝 Light" w:eastAsia="游明朝 Light" w:hAnsi="游明朝 Light"/>
                <w:szCs w:val="21"/>
                <w:u w:val="single"/>
              </w:rPr>
            </w:pPr>
            <w:r w:rsidRPr="00B934B6">
              <w:rPr>
                <w:rFonts w:ascii="游明朝 Light" w:eastAsia="游明朝 Light" w:hAnsi="游明朝 Light"/>
                <w:szCs w:val="21"/>
              </w:rPr>
              <w:t xml:space="preserve">　　　　　　　　　　　　　　　　　</w:t>
            </w:r>
            <w:r w:rsidRPr="00B934B6">
              <w:rPr>
                <w:rFonts w:ascii="游明朝 Light" w:eastAsia="游明朝 Light" w:hAnsi="游明朝 Light"/>
                <w:szCs w:val="21"/>
                <w:u w:val="single"/>
              </w:rPr>
              <w:t xml:space="preserve">保護者氏名：　　　　　　　　　　　　　　　</w:t>
            </w:r>
          </w:p>
        </w:tc>
      </w:tr>
    </w:tbl>
    <w:p w14:paraId="3BBCAAD6" w14:textId="77777777" w:rsidR="003B5034" w:rsidRDefault="003B5034" w:rsidP="00CE345A">
      <w:pPr>
        <w:autoSpaceDE w:val="0"/>
        <w:autoSpaceDN w:val="0"/>
        <w:spacing w:line="20" w:lineRule="exact"/>
        <w:rPr>
          <w:rFonts w:ascii="游明朝 Light" w:eastAsia="游明朝 Light" w:hAnsi="游明朝 Light"/>
          <w:szCs w:val="21"/>
        </w:rPr>
      </w:pPr>
    </w:p>
    <w:sectPr w:rsidR="003B5034" w:rsidSect="003B5034">
      <w:pgSz w:w="11906" w:h="16838" w:code="9"/>
      <w:pgMar w:top="851" w:right="851" w:bottom="851" w:left="851" w:header="0" w:footer="0" w:gutter="0"/>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E8FED" w14:textId="77777777" w:rsidR="00CC4FEE" w:rsidRDefault="00CC4FEE" w:rsidP="00292412">
      <w:r>
        <w:separator/>
      </w:r>
    </w:p>
  </w:endnote>
  <w:endnote w:type="continuationSeparator" w:id="0">
    <w:p w14:paraId="2E3AA83C" w14:textId="77777777" w:rsidR="00CC4FEE" w:rsidRDefault="00CC4FEE" w:rsidP="002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2F53F" w14:textId="77777777" w:rsidR="00CC4FEE" w:rsidRDefault="00CC4FEE" w:rsidP="00292412">
      <w:r>
        <w:separator/>
      </w:r>
    </w:p>
  </w:footnote>
  <w:footnote w:type="continuationSeparator" w:id="0">
    <w:p w14:paraId="09B4BE79" w14:textId="77777777" w:rsidR="00CC4FEE" w:rsidRDefault="00CC4FEE" w:rsidP="002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50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31"/>
    <w:rsid w:val="00010023"/>
    <w:rsid w:val="00017B4E"/>
    <w:rsid w:val="00020EA3"/>
    <w:rsid w:val="0003311E"/>
    <w:rsid w:val="00045FCC"/>
    <w:rsid w:val="0005649C"/>
    <w:rsid w:val="00061515"/>
    <w:rsid w:val="00066892"/>
    <w:rsid w:val="000755F2"/>
    <w:rsid w:val="000A52FA"/>
    <w:rsid w:val="000A5C25"/>
    <w:rsid w:val="000A67F2"/>
    <w:rsid w:val="000B4DDE"/>
    <w:rsid w:val="000B51A3"/>
    <w:rsid w:val="000B54FE"/>
    <w:rsid w:val="000C43B4"/>
    <w:rsid w:val="000D2304"/>
    <w:rsid w:val="000D6899"/>
    <w:rsid w:val="000E0CA3"/>
    <w:rsid w:val="000E61DF"/>
    <w:rsid w:val="000F1F14"/>
    <w:rsid w:val="001019B4"/>
    <w:rsid w:val="00136A2B"/>
    <w:rsid w:val="00152B27"/>
    <w:rsid w:val="0015489A"/>
    <w:rsid w:val="00173C13"/>
    <w:rsid w:val="001765B6"/>
    <w:rsid w:val="0017697C"/>
    <w:rsid w:val="00182D06"/>
    <w:rsid w:val="00191BEF"/>
    <w:rsid w:val="00195CFE"/>
    <w:rsid w:val="001B4EBA"/>
    <w:rsid w:val="00203C57"/>
    <w:rsid w:val="0020533E"/>
    <w:rsid w:val="00217EBB"/>
    <w:rsid w:val="0022480A"/>
    <w:rsid w:val="00250532"/>
    <w:rsid w:val="00250E3C"/>
    <w:rsid w:val="00276D55"/>
    <w:rsid w:val="00286B9A"/>
    <w:rsid w:val="00287313"/>
    <w:rsid w:val="002905B8"/>
    <w:rsid w:val="00291C2A"/>
    <w:rsid w:val="00292412"/>
    <w:rsid w:val="00296757"/>
    <w:rsid w:val="002D2664"/>
    <w:rsid w:val="00305A4E"/>
    <w:rsid w:val="0030615C"/>
    <w:rsid w:val="0032117B"/>
    <w:rsid w:val="00340B9C"/>
    <w:rsid w:val="003562E6"/>
    <w:rsid w:val="00377031"/>
    <w:rsid w:val="00377A2F"/>
    <w:rsid w:val="00386366"/>
    <w:rsid w:val="003A29E9"/>
    <w:rsid w:val="003B143F"/>
    <w:rsid w:val="003B5034"/>
    <w:rsid w:val="003B61B2"/>
    <w:rsid w:val="003C1238"/>
    <w:rsid w:val="003D400E"/>
    <w:rsid w:val="003E6700"/>
    <w:rsid w:val="003F308A"/>
    <w:rsid w:val="003F6B47"/>
    <w:rsid w:val="003F7319"/>
    <w:rsid w:val="0040326A"/>
    <w:rsid w:val="004142DB"/>
    <w:rsid w:val="004242F7"/>
    <w:rsid w:val="004254CB"/>
    <w:rsid w:val="00443E03"/>
    <w:rsid w:val="00444152"/>
    <w:rsid w:val="00444916"/>
    <w:rsid w:val="00445DA2"/>
    <w:rsid w:val="00453B93"/>
    <w:rsid w:val="00462741"/>
    <w:rsid w:val="00467374"/>
    <w:rsid w:val="00471485"/>
    <w:rsid w:val="00480B7D"/>
    <w:rsid w:val="0049485E"/>
    <w:rsid w:val="00495F7B"/>
    <w:rsid w:val="004B0E4A"/>
    <w:rsid w:val="004B5DB7"/>
    <w:rsid w:val="004C0C43"/>
    <w:rsid w:val="004D513B"/>
    <w:rsid w:val="004E75E9"/>
    <w:rsid w:val="004F29A5"/>
    <w:rsid w:val="00506BCC"/>
    <w:rsid w:val="0051421F"/>
    <w:rsid w:val="00515DF8"/>
    <w:rsid w:val="005204D5"/>
    <w:rsid w:val="00523031"/>
    <w:rsid w:val="00525388"/>
    <w:rsid w:val="00534995"/>
    <w:rsid w:val="005378F3"/>
    <w:rsid w:val="00557229"/>
    <w:rsid w:val="00571F88"/>
    <w:rsid w:val="00573C9E"/>
    <w:rsid w:val="00583BF4"/>
    <w:rsid w:val="00584831"/>
    <w:rsid w:val="005A0060"/>
    <w:rsid w:val="005A3AB0"/>
    <w:rsid w:val="005F23DE"/>
    <w:rsid w:val="00613704"/>
    <w:rsid w:val="006444C7"/>
    <w:rsid w:val="00660F8C"/>
    <w:rsid w:val="00665FFE"/>
    <w:rsid w:val="00671B24"/>
    <w:rsid w:val="006D38E2"/>
    <w:rsid w:val="006E3512"/>
    <w:rsid w:val="006F0F27"/>
    <w:rsid w:val="006F7389"/>
    <w:rsid w:val="007019DE"/>
    <w:rsid w:val="00704CD6"/>
    <w:rsid w:val="007106A4"/>
    <w:rsid w:val="00721BA7"/>
    <w:rsid w:val="007304F0"/>
    <w:rsid w:val="0073619D"/>
    <w:rsid w:val="00740993"/>
    <w:rsid w:val="007529B6"/>
    <w:rsid w:val="007558FC"/>
    <w:rsid w:val="00757746"/>
    <w:rsid w:val="007718DA"/>
    <w:rsid w:val="00777262"/>
    <w:rsid w:val="00777795"/>
    <w:rsid w:val="00780D36"/>
    <w:rsid w:val="007955E0"/>
    <w:rsid w:val="007B0617"/>
    <w:rsid w:val="007D4427"/>
    <w:rsid w:val="007E27E8"/>
    <w:rsid w:val="007E287E"/>
    <w:rsid w:val="007E32A2"/>
    <w:rsid w:val="007F72DD"/>
    <w:rsid w:val="00811758"/>
    <w:rsid w:val="00813A64"/>
    <w:rsid w:val="0081767B"/>
    <w:rsid w:val="00817DA5"/>
    <w:rsid w:val="00841B06"/>
    <w:rsid w:val="00844AF6"/>
    <w:rsid w:val="00851C15"/>
    <w:rsid w:val="008543A3"/>
    <w:rsid w:val="00854C25"/>
    <w:rsid w:val="008655C3"/>
    <w:rsid w:val="00866C9F"/>
    <w:rsid w:val="008708C5"/>
    <w:rsid w:val="00880C8D"/>
    <w:rsid w:val="00886C18"/>
    <w:rsid w:val="00891478"/>
    <w:rsid w:val="00895DF2"/>
    <w:rsid w:val="008A113B"/>
    <w:rsid w:val="008A170B"/>
    <w:rsid w:val="008A5D6C"/>
    <w:rsid w:val="008B3497"/>
    <w:rsid w:val="008B6680"/>
    <w:rsid w:val="008C01F5"/>
    <w:rsid w:val="008D43A9"/>
    <w:rsid w:val="008D678D"/>
    <w:rsid w:val="008E1169"/>
    <w:rsid w:val="008E4B55"/>
    <w:rsid w:val="008E59AF"/>
    <w:rsid w:val="00902DC4"/>
    <w:rsid w:val="0090597A"/>
    <w:rsid w:val="0090686A"/>
    <w:rsid w:val="009243B4"/>
    <w:rsid w:val="0093001A"/>
    <w:rsid w:val="009416AE"/>
    <w:rsid w:val="0094495B"/>
    <w:rsid w:val="00961348"/>
    <w:rsid w:val="00966356"/>
    <w:rsid w:val="00971E3E"/>
    <w:rsid w:val="0098147B"/>
    <w:rsid w:val="00982A3B"/>
    <w:rsid w:val="00992DA7"/>
    <w:rsid w:val="009A1EEA"/>
    <w:rsid w:val="009A4948"/>
    <w:rsid w:val="009A67D8"/>
    <w:rsid w:val="009E4027"/>
    <w:rsid w:val="00A03C39"/>
    <w:rsid w:val="00A11883"/>
    <w:rsid w:val="00A12BFA"/>
    <w:rsid w:val="00A25B11"/>
    <w:rsid w:val="00A368D3"/>
    <w:rsid w:val="00A648E3"/>
    <w:rsid w:val="00A75466"/>
    <w:rsid w:val="00A77DFE"/>
    <w:rsid w:val="00A844B2"/>
    <w:rsid w:val="00A94493"/>
    <w:rsid w:val="00A97D65"/>
    <w:rsid w:val="00AA1C6D"/>
    <w:rsid w:val="00AB31C7"/>
    <w:rsid w:val="00AB6FCE"/>
    <w:rsid w:val="00AC3570"/>
    <w:rsid w:val="00AC5AA1"/>
    <w:rsid w:val="00AC6CBD"/>
    <w:rsid w:val="00AC7E9B"/>
    <w:rsid w:val="00AD43D1"/>
    <w:rsid w:val="00AD763B"/>
    <w:rsid w:val="00AE293E"/>
    <w:rsid w:val="00AF692E"/>
    <w:rsid w:val="00B03D5B"/>
    <w:rsid w:val="00B150B2"/>
    <w:rsid w:val="00B25254"/>
    <w:rsid w:val="00B366BF"/>
    <w:rsid w:val="00B41AB8"/>
    <w:rsid w:val="00B43159"/>
    <w:rsid w:val="00B43F18"/>
    <w:rsid w:val="00B65CD5"/>
    <w:rsid w:val="00B76004"/>
    <w:rsid w:val="00B77458"/>
    <w:rsid w:val="00B77BF5"/>
    <w:rsid w:val="00B85908"/>
    <w:rsid w:val="00B934B6"/>
    <w:rsid w:val="00BA5034"/>
    <w:rsid w:val="00BB00DB"/>
    <w:rsid w:val="00BE1607"/>
    <w:rsid w:val="00BE19D4"/>
    <w:rsid w:val="00BE21B9"/>
    <w:rsid w:val="00BE50CF"/>
    <w:rsid w:val="00BE6CDC"/>
    <w:rsid w:val="00BF6D2F"/>
    <w:rsid w:val="00C0396F"/>
    <w:rsid w:val="00C1027D"/>
    <w:rsid w:val="00C13349"/>
    <w:rsid w:val="00C17ADA"/>
    <w:rsid w:val="00C203DE"/>
    <w:rsid w:val="00C24D56"/>
    <w:rsid w:val="00C26720"/>
    <w:rsid w:val="00C35976"/>
    <w:rsid w:val="00C74326"/>
    <w:rsid w:val="00C74DBF"/>
    <w:rsid w:val="00C76299"/>
    <w:rsid w:val="00C90867"/>
    <w:rsid w:val="00CA49EA"/>
    <w:rsid w:val="00CB469D"/>
    <w:rsid w:val="00CB5DBC"/>
    <w:rsid w:val="00CC00A4"/>
    <w:rsid w:val="00CC12D5"/>
    <w:rsid w:val="00CC4FEE"/>
    <w:rsid w:val="00CC6D7B"/>
    <w:rsid w:val="00CD42D7"/>
    <w:rsid w:val="00CE1613"/>
    <w:rsid w:val="00CE345A"/>
    <w:rsid w:val="00D033D5"/>
    <w:rsid w:val="00D036F6"/>
    <w:rsid w:val="00D037FA"/>
    <w:rsid w:val="00D20F22"/>
    <w:rsid w:val="00D445BF"/>
    <w:rsid w:val="00D4558E"/>
    <w:rsid w:val="00D5382D"/>
    <w:rsid w:val="00D741B9"/>
    <w:rsid w:val="00DB0AE0"/>
    <w:rsid w:val="00DB3E80"/>
    <w:rsid w:val="00DC15C9"/>
    <w:rsid w:val="00DC3F01"/>
    <w:rsid w:val="00DD1493"/>
    <w:rsid w:val="00DE5B26"/>
    <w:rsid w:val="00DE6414"/>
    <w:rsid w:val="00E11E7B"/>
    <w:rsid w:val="00E17381"/>
    <w:rsid w:val="00E22B5C"/>
    <w:rsid w:val="00E44C9A"/>
    <w:rsid w:val="00E47057"/>
    <w:rsid w:val="00E70C0E"/>
    <w:rsid w:val="00E8382B"/>
    <w:rsid w:val="00EB4315"/>
    <w:rsid w:val="00EB7DE3"/>
    <w:rsid w:val="00F007B2"/>
    <w:rsid w:val="00F376E9"/>
    <w:rsid w:val="00F46D56"/>
    <w:rsid w:val="00F47409"/>
    <w:rsid w:val="00F57777"/>
    <w:rsid w:val="00F64C95"/>
    <w:rsid w:val="00F667AA"/>
    <w:rsid w:val="00F70D55"/>
    <w:rsid w:val="00F84E64"/>
    <w:rsid w:val="00FC2BE2"/>
    <w:rsid w:val="00FD16B6"/>
    <w:rsid w:val="00FD74F9"/>
    <w:rsid w:val="00FE09A3"/>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4D8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099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08C5"/>
    <w:rPr>
      <w:sz w:val="18"/>
      <w:szCs w:val="18"/>
    </w:rPr>
  </w:style>
  <w:style w:type="paragraph" w:styleId="a7">
    <w:name w:val="annotation text"/>
    <w:basedOn w:val="a"/>
    <w:link w:val="a8"/>
    <w:uiPriority w:val="99"/>
    <w:semiHidden/>
    <w:unhideWhenUsed/>
    <w:rsid w:val="008708C5"/>
    <w:pPr>
      <w:jc w:val="left"/>
    </w:pPr>
  </w:style>
  <w:style w:type="character" w:customStyle="1" w:styleId="a8">
    <w:name w:val="コメント文字列 (文字)"/>
    <w:basedOn w:val="a0"/>
    <w:link w:val="a7"/>
    <w:uiPriority w:val="99"/>
    <w:semiHidden/>
    <w:rsid w:val="008708C5"/>
    <w:rPr>
      <w:sz w:val="24"/>
    </w:rPr>
  </w:style>
  <w:style w:type="paragraph" w:styleId="a9">
    <w:name w:val="annotation subject"/>
    <w:basedOn w:val="a7"/>
    <w:next w:val="a7"/>
    <w:link w:val="aa"/>
    <w:uiPriority w:val="99"/>
    <w:semiHidden/>
    <w:unhideWhenUsed/>
    <w:rsid w:val="008708C5"/>
    <w:rPr>
      <w:b/>
      <w:bCs/>
    </w:rPr>
  </w:style>
  <w:style w:type="character" w:customStyle="1" w:styleId="aa">
    <w:name w:val="コメント内容 (文字)"/>
    <w:basedOn w:val="a8"/>
    <w:link w:val="a9"/>
    <w:uiPriority w:val="99"/>
    <w:semiHidden/>
    <w:rsid w:val="008708C5"/>
    <w:rPr>
      <w:b/>
      <w:bCs/>
      <w:sz w:val="24"/>
    </w:rPr>
  </w:style>
  <w:style w:type="paragraph" w:styleId="ab">
    <w:name w:val="header"/>
    <w:basedOn w:val="a"/>
    <w:link w:val="ac"/>
    <w:uiPriority w:val="99"/>
    <w:unhideWhenUsed/>
    <w:rsid w:val="00292412"/>
    <w:pPr>
      <w:tabs>
        <w:tab w:val="center" w:pos="4252"/>
        <w:tab w:val="right" w:pos="8504"/>
      </w:tabs>
      <w:snapToGrid w:val="0"/>
    </w:pPr>
  </w:style>
  <w:style w:type="character" w:customStyle="1" w:styleId="ac">
    <w:name w:val="ヘッダー (文字)"/>
    <w:basedOn w:val="a0"/>
    <w:link w:val="ab"/>
    <w:uiPriority w:val="99"/>
    <w:rsid w:val="00292412"/>
    <w:rPr>
      <w:sz w:val="24"/>
    </w:rPr>
  </w:style>
  <w:style w:type="paragraph" w:styleId="ad">
    <w:name w:val="footer"/>
    <w:basedOn w:val="a"/>
    <w:link w:val="ae"/>
    <w:uiPriority w:val="99"/>
    <w:unhideWhenUsed/>
    <w:rsid w:val="00292412"/>
    <w:pPr>
      <w:tabs>
        <w:tab w:val="center" w:pos="4252"/>
        <w:tab w:val="right" w:pos="8504"/>
      </w:tabs>
      <w:snapToGrid w:val="0"/>
    </w:pPr>
  </w:style>
  <w:style w:type="character" w:customStyle="1" w:styleId="ae">
    <w:name w:val="フッター (文字)"/>
    <w:basedOn w:val="a0"/>
    <w:link w:val="ad"/>
    <w:uiPriority w:val="99"/>
    <w:rsid w:val="002924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軽">
      <a:majorFont>
        <a:latin typeface="游ゴシック"/>
        <a:ea typeface="游ゴシック"/>
        <a:cs typeface=""/>
      </a:majorFont>
      <a:minorFont>
        <a:latin typeface="游明朝 Light"/>
        <a:ea typeface="游明朝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50A7C-B63A-4D37-ABCC-0D2A86C5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2023-03-10T05:48:00Z</dcterms:created>
  <dcterms:modified xsi:type="dcterms:W3CDTF">2025-03-18T10:58:00Z</dcterms:modified>
</cp:coreProperties>
</file>